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8B9B" w14:textId="569DEC9A" w:rsidR="000325FA" w:rsidRPr="0043754A" w:rsidRDefault="000325FA" w:rsidP="000325FA">
      <w:pPr>
        <w:pStyle w:val="NoSpacing"/>
        <w:rPr>
          <w:rFonts w:ascii="Rockwell" w:hAnsi="Rockwell"/>
          <w:b/>
          <w:sz w:val="22"/>
          <w:szCs w:val="22"/>
        </w:rPr>
      </w:pPr>
      <w:r w:rsidRPr="000441ED">
        <w:rPr>
          <w:rFonts w:ascii="Rockwell" w:hAnsi="Rockwell"/>
          <w:b/>
        </w:rPr>
        <w:t>P</w:t>
      </w:r>
      <w:commentRangeStart w:id="0"/>
      <w:r w:rsidRPr="0039745E">
        <w:rPr>
          <w:rFonts w:ascii="Rockwell" w:hAnsi="Rockwell"/>
          <w:b/>
          <w:lang w:val="es-ES"/>
        </w:rPr>
        <w:t>ARA DIVULGACIÓN INMEDIATA: [Fecha</w:t>
      </w:r>
      <w:r w:rsidRPr="0043754A">
        <w:rPr>
          <w:rFonts w:ascii="Rockwell" w:hAnsi="Rockwell"/>
          <w:b/>
          <w:sz w:val="22"/>
          <w:szCs w:val="22"/>
        </w:rPr>
        <w:t>]</w:t>
      </w:r>
    </w:p>
    <w:p w14:paraId="5986AB33" w14:textId="4BECBC5D" w:rsidR="000325FA" w:rsidRDefault="000325FA" w:rsidP="000325FA">
      <w:pPr>
        <w:pStyle w:val="NoSpacing"/>
        <w:rPr>
          <w:rFonts w:ascii="Rockwell" w:hAnsi="Rockwell"/>
          <w:b/>
        </w:rPr>
      </w:pPr>
      <w:r w:rsidRPr="0039745E">
        <w:rPr>
          <w:rFonts w:ascii="Rockwell" w:hAnsi="Rockwell"/>
          <w:b/>
          <w:lang w:val="es-ES"/>
        </w:rPr>
        <w:t>CONTACTO: [Nombre, Número de Teléfono, Correo Electrónico</w:t>
      </w:r>
      <w:r w:rsidRPr="0043754A">
        <w:rPr>
          <w:rFonts w:ascii="Rockwell" w:hAnsi="Rockwell"/>
          <w:b/>
          <w:sz w:val="22"/>
          <w:szCs w:val="22"/>
        </w:rPr>
        <w:t>]</w:t>
      </w:r>
      <w:commentRangeEnd w:id="0"/>
      <w:r w:rsidRPr="0043754A">
        <w:rPr>
          <w:rStyle w:val="CommentReference"/>
          <w:rFonts w:ascii="Rockwell" w:hAnsi="Rockwell"/>
          <w:sz w:val="22"/>
          <w:szCs w:val="22"/>
        </w:rPr>
        <w:commentReference w:id="0"/>
      </w:r>
    </w:p>
    <w:p w14:paraId="5E0D4B53" w14:textId="77777777" w:rsidR="009D3123" w:rsidRPr="0039745E" w:rsidRDefault="009D3123" w:rsidP="009D3123">
      <w:pPr>
        <w:rPr>
          <w:lang w:val="es-ES"/>
        </w:rPr>
      </w:pPr>
    </w:p>
    <w:p w14:paraId="3F0F9488" w14:textId="16CFBDCD" w:rsidR="009D3123" w:rsidRPr="002B55C5" w:rsidRDefault="00794B0F" w:rsidP="009D3123">
      <w:pPr>
        <w:jc w:val="center"/>
        <w:rPr>
          <w:rFonts w:ascii="Trebuchet MS" w:hAnsi="Trebuchet MS"/>
          <w:b/>
          <w:bCs/>
          <w:lang w:val="es-US"/>
        </w:rPr>
      </w:pPr>
      <w:r w:rsidRPr="002B55C5">
        <w:rPr>
          <w:rFonts w:ascii="Trebuchet MS" w:hAnsi="Trebuchet MS"/>
          <w:b/>
          <w:bCs/>
          <w:lang w:val="es-US"/>
        </w:rPr>
        <w:t xml:space="preserve">NHTSA </w:t>
      </w:r>
      <w:commentRangeStart w:id="1"/>
      <w:r w:rsidR="000325FA" w:rsidRPr="002B55C5">
        <w:rPr>
          <w:rFonts w:ascii="Trebuchet MS" w:hAnsi="Trebuchet MS"/>
          <w:b/>
          <w:bCs/>
          <w:lang w:val="es-US"/>
        </w:rPr>
        <w:t>les Recuerda</w:t>
      </w:r>
      <w:r w:rsidR="000325FA">
        <w:rPr>
          <w:rFonts w:ascii="Trebuchet MS" w:hAnsi="Trebuchet MS"/>
          <w:b/>
          <w:bCs/>
        </w:rPr>
        <w:t xml:space="preserve"> </w:t>
      </w:r>
      <w:commentRangeEnd w:id="1"/>
      <w:r w:rsidR="000325FA">
        <w:rPr>
          <w:rStyle w:val="CommentReference"/>
        </w:rPr>
        <w:commentReference w:id="1"/>
      </w:r>
      <w:r w:rsidRPr="002B55C5">
        <w:rPr>
          <w:rFonts w:ascii="Trebuchet MS" w:hAnsi="Trebuchet MS"/>
          <w:b/>
          <w:bCs/>
          <w:lang w:val="es-US"/>
        </w:rPr>
        <w:t xml:space="preserve"> a Todos los Automovilistas que </w:t>
      </w:r>
      <w:r w:rsidRPr="002B55C5">
        <w:rPr>
          <w:rFonts w:ascii="Trebuchet MS" w:hAnsi="Trebuchet MS"/>
          <w:b/>
          <w:bCs/>
          <w:i/>
          <w:iCs/>
          <w:lang w:val="es-US"/>
        </w:rPr>
        <w:t>la Seguridad de los Motociclistas Es la Seguridad de Todos</w:t>
      </w:r>
      <w:r w:rsidRPr="002B55C5">
        <w:rPr>
          <w:rFonts w:ascii="Trebuchet MS" w:hAnsi="Trebuchet MS"/>
          <w:b/>
          <w:bCs/>
          <w:lang w:val="es-US"/>
        </w:rPr>
        <w:t xml:space="preserve"> </w:t>
      </w:r>
    </w:p>
    <w:p w14:paraId="53C1F607" w14:textId="77777777" w:rsidR="009D3123" w:rsidRPr="002B55C5" w:rsidRDefault="009D3123" w:rsidP="009D3123">
      <w:pPr>
        <w:rPr>
          <w:rFonts w:ascii="Trebuchet MS" w:hAnsi="Trebuchet MS"/>
          <w:b/>
          <w:bCs/>
          <w:sz w:val="22"/>
          <w:szCs w:val="22"/>
          <w:lang w:val="es-US"/>
        </w:rPr>
      </w:pPr>
    </w:p>
    <w:p w14:paraId="37E51F8C" w14:textId="47170D1E" w:rsidR="00B12A5E" w:rsidRPr="00D30D92" w:rsidRDefault="000325FA" w:rsidP="00101D2B">
      <w:pPr>
        <w:rPr>
          <w:rFonts w:ascii="Trebuchet MS" w:hAnsi="Trebuchet MS" w:cstheme="minorHAnsi"/>
          <w:sz w:val="22"/>
          <w:szCs w:val="22"/>
          <w:lang w:val="es-US"/>
        </w:rPr>
      </w:pPr>
      <w:commentRangeStart w:id="2"/>
      <w:r w:rsidRPr="00D30D92">
        <w:rPr>
          <w:rFonts w:ascii="Trebuchet MS" w:hAnsi="Trebuchet MS"/>
          <w:b/>
          <w:bCs/>
          <w:sz w:val="22"/>
          <w:szCs w:val="22"/>
        </w:rPr>
        <w:t>[</w:t>
      </w:r>
      <w:r w:rsidRPr="000441ED">
        <w:rPr>
          <w:rFonts w:ascii="Trebuchet MS" w:hAnsi="Trebuchet MS"/>
          <w:b/>
          <w:bCs/>
          <w:sz w:val="22"/>
          <w:szCs w:val="22"/>
          <w:lang w:val="es-US"/>
        </w:rPr>
        <w:t>Ciudad, Estado</w:t>
      </w:r>
      <w:r w:rsidRPr="00D30D92">
        <w:rPr>
          <w:rFonts w:ascii="Trebuchet MS" w:hAnsi="Trebuchet MS"/>
          <w:b/>
          <w:bCs/>
          <w:sz w:val="22"/>
          <w:szCs w:val="22"/>
        </w:rPr>
        <w:t>]</w:t>
      </w:r>
      <w:r w:rsidRPr="00D30D92">
        <w:rPr>
          <w:rFonts w:ascii="Trebuchet MS" w:hAnsi="Trebuchet MS"/>
          <w:sz w:val="22"/>
          <w:szCs w:val="22"/>
        </w:rPr>
        <w:t xml:space="preserve"> </w:t>
      </w:r>
      <w:commentRangeEnd w:id="2"/>
      <w:r w:rsidRPr="00D30D92">
        <w:rPr>
          <w:rStyle w:val="CommentReference"/>
          <w:rFonts w:ascii="Trebuchet MS" w:hAnsi="Trebuchet MS"/>
          <w:sz w:val="22"/>
          <w:szCs w:val="22"/>
        </w:rPr>
        <w:commentReference w:id="2"/>
      </w:r>
      <w:r w:rsidR="009D3123" w:rsidRPr="000441ED">
        <w:rPr>
          <w:rFonts w:ascii="Trebuchet MS" w:hAnsi="Trebuchet MS"/>
          <w:sz w:val="22"/>
          <w:szCs w:val="22"/>
          <w:lang w:val="es-US"/>
        </w:rPr>
        <w:t>—</w:t>
      </w:r>
      <w:r w:rsidR="0077572E" w:rsidRPr="000441ED">
        <w:rPr>
          <w:rFonts w:ascii="Trebuchet MS" w:hAnsi="Trebuchet MS"/>
          <w:sz w:val="22"/>
          <w:szCs w:val="22"/>
          <w:lang w:val="es-US"/>
        </w:rPr>
        <w:t xml:space="preserve"> </w:t>
      </w:r>
      <w:r w:rsidR="00794B0F" w:rsidRPr="000441ED">
        <w:rPr>
          <w:rFonts w:ascii="Trebuchet MS" w:hAnsi="Trebuchet MS"/>
          <w:sz w:val="22"/>
          <w:szCs w:val="22"/>
          <w:lang w:val="es-US"/>
        </w:rPr>
        <w:t xml:space="preserve">Mayo marca el comienzo de la temporada de montar en motocicleta para muchos </w:t>
      </w:r>
      <w:r w:rsidR="00D92E7C" w:rsidRPr="000441ED">
        <w:rPr>
          <w:rFonts w:ascii="Trebuchet MS" w:hAnsi="Trebuchet MS"/>
          <w:sz w:val="22"/>
          <w:szCs w:val="22"/>
          <w:lang w:val="es-US"/>
        </w:rPr>
        <w:t xml:space="preserve">motociclistas </w:t>
      </w:r>
      <w:r w:rsidR="00794B0F" w:rsidRPr="000441ED">
        <w:rPr>
          <w:rFonts w:ascii="Trebuchet MS" w:hAnsi="Trebuchet MS"/>
          <w:sz w:val="22"/>
          <w:szCs w:val="22"/>
          <w:lang w:val="es-US"/>
        </w:rPr>
        <w:t xml:space="preserve">en este país. También es el Mes de Concientización sobre la Seguridad de las Motocicletas. </w:t>
      </w:r>
      <w:r w:rsidR="00D92E7C" w:rsidRPr="000441ED">
        <w:rPr>
          <w:rFonts w:ascii="Trebuchet MS" w:hAnsi="Trebuchet MS"/>
          <w:sz w:val="22"/>
          <w:szCs w:val="22"/>
          <w:lang w:val="es-US"/>
        </w:rPr>
        <w:t>L</w:t>
      </w:r>
      <w:r w:rsidR="00794B0F" w:rsidRPr="000441ED">
        <w:rPr>
          <w:rFonts w:ascii="Trebuchet MS" w:hAnsi="Trebuchet MS"/>
          <w:sz w:val="22"/>
          <w:szCs w:val="22"/>
          <w:lang w:val="es-US"/>
        </w:rPr>
        <w:t xml:space="preserve">a Administración Nacional de Seguridad del Tráfico en Carreteras (NHTSA) del Departamento de Transporte de los Estados Unidos </w:t>
      </w:r>
      <w:commentRangeStart w:id="3"/>
      <w:r w:rsidRPr="000441ED">
        <w:rPr>
          <w:rFonts w:ascii="Trebuchet MS" w:hAnsi="Trebuchet MS"/>
          <w:sz w:val="22"/>
          <w:szCs w:val="22"/>
          <w:lang w:val="es-US"/>
        </w:rPr>
        <w:t>les recuerda</w:t>
      </w:r>
      <w:commentRangeEnd w:id="3"/>
      <w:r w:rsidRPr="00D30D92">
        <w:rPr>
          <w:rStyle w:val="CommentReference"/>
          <w:rFonts w:ascii="Trebuchet MS" w:hAnsi="Trebuchet MS"/>
          <w:sz w:val="22"/>
          <w:szCs w:val="22"/>
        </w:rPr>
        <w:commentReference w:id="3"/>
      </w:r>
      <w:r w:rsidRPr="000441ED">
        <w:rPr>
          <w:rFonts w:ascii="Trebuchet MS" w:hAnsi="Trebuchet MS"/>
          <w:sz w:val="22"/>
          <w:szCs w:val="22"/>
          <w:lang w:val="es-US"/>
        </w:rPr>
        <w:t xml:space="preserve"> </w:t>
      </w:r>
      <w:r w:rsidR="00794B0F" w:rsidRPr="000441ED">
        <w:rPr>
          <w:rFonts w:ascii="Trebuchet MS" w:hAnsi="Trebuchet MS"/>
          <w:sz w:val="22"/>
          <w:szCs w:val="22"/>
          <w:lang w:val="es-US"/>
        </w:rPr>
        <w:t xml:space="preserve">a todos los conductores de vehículos que </w:t>
      </w:r>
      <w:r w:rsidR="00794B0F" w:rsidRPr="000441ED">
        <w:rPr>
          <w:rFonts w:ascii="Trebuchet MS" w:hAnsi="Trebuchet MS"/>
          <w:i/>
          <w:iCs/>
          <w:sz w:val="22"/>
          <w:szCs w:val="22"/>
          <w:lang w:val="es-US"/>
        </w:rPr>
        <w:t>La Seguridad de los Motociclistas es la Seguridad de Todos</w:t>
      </w:r>
      <w:r w:rsidR="00794B0F" w:rsidRPr="000441ED">
        <w:rPr>
          <w:rFonts w:ascii="Trebuchet MS" w:hAnsi="Trebuchet MS"/>
          <w:sz w:val="22"/>
          <w:szCs w:val="22"/>
          <w:lang w:val="es-US"/>
        </w:rPr>
        <w:t xml:space="preserve">. La seguridad de </w:t>
      </w:r>
      <w:r w:rsidR="005A353C" w:rsidRPr="000441ED">
        <w:rPr>
          <w:rFonts w:ascii="Trebuchet MS" w:hAnsi="Trebuchet MS"/>
          <w:sz w:val="22"/>
          <w:szCs w:val="22"/>
          <w:lang w:val="es-US"/>
        </w:rPr>
        <w:t xml:space="preserve">los </w:t>
      </w:r>
      <w:r w:rsidR="00D92E7C" w:rsidRPr="000441ED">
        <w:rPr>
          <w:rFonts w:ascii="Trebuchet MS" w:hAnsi="Trebuchet MS"/>
          <w:sz w:val="22"/>
          <w:szCs w:val="22"/>
          <w:lang w:val="es-US"/>
        </w:rPr>
        <w:t xml:space="preserve">motociclistas </w:t>
      </w:r>
      <w:r w:rsidR="00794B0F" w:rsidRPr="000441ED">
        <w:rPr>
          <w:rFonts w:ascii="Trebuchet MS" w:hAnsi="Trebuchet MS"/>
          <w:sz w:val="22"/>
          <w:szCs w:val="22"/>
          <w:lang w:val="es-US"/>
        </w:rPr>
        <w:t>es una responsabilidad constante de todos los usuarios de la carretera. Al seguir consistentemente prácticas de manejo y</w:t>
      </w:r>
      <w:r w:rsidR="008540F3" w:rsidRPr="000441ED">
        <w:rPr>
          <w:rFonts w:ascii="Trebuchet MS" w:hAnsi="Trebuchet MS"/>
          <w:sz w:val="22"/>
          <w:szCs w:val="22"/>
          <w:lang w:val="es-US"/>
        </w:rPr>
        <w:t xml:space="preserve"> </w:t>
      </w:r>
      <w:r w:rsidR="00FE44EA" w:rsidRPr="000441ED">
        <w:rPr>
          <w:rFonts w:ascii="Trebuchet MS" w:hAnsi="Trebuchet MS"/>
          <w:sz w:val="22"/>
          <w:szCs w:val="22"/>
          <w:lang w:val="es-US"/>
        </w:rPr>
        <w:t xml:space="preserve">de </w:t>
      </w:r>
      <w:r w:rsidR="005A353C" w:rsidRPr="000441ED">
        <w:rPr>
          <w:rFonts w:ascii="Trebuchet MS" w:hAnsi="Trebuchet MS"/>
          <w:sz w:val="22"/>
          <w:szCs w:val="22"/>
          <w:lang w:val="es-US"/>
        </w:rPr>
        <w:t xml:space="preserve">andar en motocicleta </w:t>
      </w:r>
      <w:r w:rsidR="00794B0F" w:rsidRPr="000441ED">
        <w:rPr>
          <w:rFonts w:ascii="Trebuchet MS" w:hAnsi="Trebuchet MS"/>
          <w:sz w:val="22"/>
          <w:szCs w:val="22"/>
          <w:lang w:val="es-US"/>
        </w:rPr>
        <w:t xml:space="preserve">seguras y compartirlas con otros, todos los automovilistas </w:t>
      </w:r>
      <w:r w:rsidR="00060D62" w:rsidRPr="000441ED">
        <w:rPr>
          <w:rFonts w:ascii="Trebuchet MS" w:hAnsi="Trebuchet MS"/>
          <w:sz w:val="22"/>
          <w:szCs w:val="22"/>
          <w:lang w:val="es-US"/>
        </w:rPr>
        <w:t>ayuda</w:t>
      </w:r>
      <w:r w:rsidR="008540F3" w:rsidRPr="000441ED">
        <w:rPr>
          <w:rFonts w:ascii="Trebuchet MS" w:hAnsi="Trebuchet MS"/>
          <w:sz w:val="22"/>
          <w:szCs w:val="22"/>
          <w:lang w:val="es-US"/>
        </w:rPr>
        <w:t>n</w:t>
      </w:r>
      <w:r w:rsidR="00060D62" w:rsidRPr="000441ED">
        <w:rPr>
          <w:rFonts w:ascii="Trebuchet MS" w:hAnsi="Trebuchet MS"/>
          <w:sz w:val="22"/>
          <w:szCs w:val="22"/>
          <w:lang w:val="es-US"/>
        </w:rPr>
        <w:t xml:space="preserve"> </w:t>
      </w:r>
      <w:r w:rsidR="00794B0F" w:rsidRPr="000441ED">
        <w:rPr>
          <w:rFonts w:ascii="Trebuchet MS" w:hAnsi="Trebuchet MS"/>
          <w:sz w:val="22"/>
          <w:szCs w:val="22"/>
          <w:lang w:val="es-US"/>
        </w:rPr>
        <w:t xml:space="preserve">a reducir la cantidad de muertes de motociclistas en las carreteras de </w:t>
      </w:r>
      <w:r w:rsidR="00060D62" w:rsidRPr="000441ED">
        <w:rPr>
          <w:rFonts w:ascii="Trebuchet MS" w:hAnsi="Trebuchet MS"/>
          <w:sz w:val="22"/>
          <w:szCs w:val="22"/>
          <w:lang w:val="es-US"/>
        </w:rPr>
        <w:t>los Estados Unidos</w:t>
      </w:r>
      <w:r w:rsidR="00B12A5E" w:rsidRPr="00D30D92">
        <w:rPr>
          <w:rFonts w:ascii="Trebuchet MS" w:hAnsi="Trebuchet MS" w:cstheme="minorHAnsi"/>
          <w:sz w:val="22"/>
          <w:szCs w:val="22"/>
          <w:lang w:val="es-US"/>
        </w:rPr>
        <w:t xml:space="preserve">. </w:t>
      </w:r>
    </w:p>
    <w:p w14:paraId="6D1209F9" w14:textId="681591B0" w:rsidR="003049A4" w:rsidRPr="008540F3" w:rsidRDefault="003049A4" w:rsidP="00101D2B">
      <w:pPr>
        <w:rPr>
          <w:rFonts w:ascii="Trebuchet MS" w:hAnsi="Trebuchet MS" w:cstheme="minorHAnsi"/>
          <w:sz w:val="22"/>
          <w:lang w:val="es-US"/>
        </w:rPr>
      </w:pPr>
    </w:p>
    <w:p w14:paraId="6233270C" w14:textId="585FC28D" w:rsidR="00B55FAE" w:rsidRPr="008540F3" w:rsidRDefault="00794B0F" w:rsidP="00101D2B">
      <w:pPr>
        <w:rPr>
          <w:rFonts w:ascii="Trebuchet MS" w:hAnsi="Trebuchet MS" w:cstheme="minorHAnsi"/>
          <w:sz w:val="22"/>
          <w:lang w:val="es-US"/>
        </w:rPr>
      </w:pPr>
      <w:r w:rsidRPr="008540F3">
        <w:rPr>
          <w:rFonts w:ascii="Trebuchet MS" w:hAnsi="Trebuchet MS" w:cstheme="minorHAnsi"/>
          <w:sz w:val="22"/>
          <w:lang w:val="es-US"/>
        </w:rPr>
        <w:t>Todos los años los motociclistas están sobrerrepresentados en los choques automovilísticos</w:t>
      </w:r>
      <w:r w:rsidR="00D92E7C" w:rsidRPr="008540F3">
        <w:rPr>
          <w:rFonts w:ascii="Trebuchet MS" w:hAnsi="Trebuchet MS" w:cstheme="minorHAnsi"/>
          <w:sz w:val="22"/>
          <w:lang w:val="es-US"/>
        </w:rPr>
        <w:t>.</w:t>
      </w:r>
      <w:r w:rsidRPr="008540F3">
        <w:rPr>
          <w:rFonts w:ascii="Trebuchet MS" w:hAnsi="Trebuchet MS" w:cstheme="minorHAnsi"/>
          <w:sz w:val="22"/>
          <w:lang w:val="es-US"/>
        </w:rPr>
        <w:t xml:space="preserve"> </w:t>
      </w:r>
      <w:r w:rsidR="00D92E7C" w:rsidRPr="008540F3">
        <w:rPr>
          <w:rFonts w:ascii="Trebuchet MS" w:hAnsi="Trebuchet MS" w:cstheme="minorHAnsi"/>
          <w:sz w:val="22"/>
          <w:lang w:val="es-US"/>
        </w:rPr>
        <w:t>L</w:t>
      </w:r>
      <w:r w:rsidRPr="008540F3">
        <w:rPr>
          <w:rFonts w:ascii="Trebuchet MS" w:hAnsi="Trebuchet MS" w:cstheme="minorHAnsi"/>
          <w:sz w:val="22"/>
          <w:lang w:val="es-US"/>
        </w:rPr>
        <w:t xml:space="preserve">as dos causas principales son el exceso de velocidad y el manejo bajo los efectos del alcohol. </w:t>
      </w:r>
    </w:p>
    <w:p w14:paraId="54C1A8B7" w14:textId="247255BD" w:rsidR="0096330B" w:rsidRPr="008540F3" w:rsidRDefault="0096330B" w:rsidP="00101D2B">
      <w:pPr>
        <w:rPr>
          <w:rFonts w:ascii="Trebuchet MS" w:hAnsi="Trebuchet MS" w:cstheme="minorHAnsi"/>
          <w:sz w:val="22"/>
          <w:lang w:val="es-US"/>
        </w:rPr>
      </w:pPr>
    </w:p>
    <w:p w14:paraId="232D52CA" w14:textId="2D02A4B8" w:rsidR="0096330B" w:rsidRPr="005F46AE" w:rsidRDefault="00794B0F" w:rsidP="0096330B">
      <w:pPr>
        <w:rPr>
          <w:rFonts w:ascii="Trebuchet MS" w:hAnsi="Trebuchet MS" w:cstheme="minorHAnsi"/>
          <w:sz w:val="22"/>
          <w:lang w:val="es-US"/>
        </w:rPr>
      </w:pPr>
      <w:r w:rsidRPr="008540F3">
        <w:rPr>
          <w:rFonts w:ascii="Trebuchet MS" w:hAnsi="Trebuchet MS" w:cstheme="minorHAnsi"/>
          <w:sz w:val="22"/>
          <w:lang w:val="es-US"/>
        </w:rPr>
        <w:t xml:space="preserve">De acuerdo con los datos de NHTSA, hubo </w:t>
      </w:r>
      <w:r w:rsidR="00D92E7C" w:rsidRPr="005F46AE">
        <w:rPr>
          <w:rFonts w:ascii="Trebuchet MS" w:hAnsi="Trebuchet MS" w:cstheme="minorHAnsi"/>
          <w:sz w:val="22"/>
          <w:lang w:val="es-US"/>
        </w:rPr>
        <w:t>6,218</w:t>
      </w:r>
      <w:r w:rsidRPr="005F46AE">
        <w:rPr>
          <w:rFonts w:ascii="Trebuchet MS" w:hAnsi="Trebuchet MS" w:cstheme="minorHAnsi"/>
          <w:sz w:val="22"/>
          <w:lang w:val="es-US"/>
        </w:rPr>
        <w:t xml:space="preserve"> motociclistas muertos en choques automovilísticos en 202</w:t>
      </w:r>
      <w:r w:rsidR="00D92E7C" w:rsidRPr="005F46AE">
        <w:rPr>
          <w:rFonts w:ascii="Trebuchet MS" w:hAnsi="Trebuchet MS" w:cstheme="minorHAnsi"/>
          <w:sz w:val="22"/>
          <w:lang w:val="es-US"/>
        </w:rPr>
        <w:t>2</w:t>
      </w:r>
      <w:r w:rsidRPr="005F46AE">
        <w:rPr>
          <w:rFonts w:ascii="Trebuchet MS" w:hAnsi="Trebuchet MS" w:cstheme="minorHAnsi"/>
          <w:sz w:val="22"/>
          <w:lang w:val="es-US"/>
        </w:rPr>
        <w:t>,</w:t>
      </w:r>
      <w:r w:rsidR="0039745E" w:rsidRPr="005F46AE">
        <w:rPr>
          <w:rFonts w:ascii="Trebuchet MS" w:hAnsi="Trebuchet MS" w:cstheme="minorHAnsi"/>
          <w:sz w:val="22"/>
          <w:lang w:val="es-US"/>
        </w:rPr>
        <w:t xml:space="preserve"> </w:t>
      </w:r>
      <w:r w:rsidRPr="005F46AE">
        <w:rPr>
          <w:rFonts w:ascii="Trebuchet MS" w:hAnsi="Trebuchet MS" w:cstheme="minorHAnsi"/>
          <w:sz w:val="22"/>
          <w:lang w:val="es-US"/>
        </w:rPr>
        <w:t>representando un 1</w:t>
      </w:r>
      <w:r w:rsidR="00D92E7C" w:rsidRPr="005F46AE">
        <w:rPr>
          <w:rFonts w:ascii="Trebuchet MS" w:hAnsi="Trebuchet MS" w:cstheme="minorHAnsi"/>
          <w:sz w:val="22"/>
          <w:lang w:val="es-US"/>
        </w:rPr>
        <w:t>5</w:t>
      </w:r>
      <w:r w:rsidR="001D23CF">
        <w:rPr>
          <w:rFonts w:ascii="Trebuchet MS" w:hAnsi="Trebuchet MS" w:cstheme="minorHAnsi"/>
          <w:sz w:val="22"/>
          <w:lang w:val="es-US"/>
        </w:rPr>
        <w:t xml:space="preserve">% </w:t>
      </w:r>
      <w:r w:rsidRPr="005F46AE">
        <w:rPr>
          <w:rFonts w:ascii="Trebuchet MS" w:hAnsi="Trebuchet MS" w:cstheme="minorHAnsi"/>
          <w:sz w:val="22"/>
          <w:lang w:val="es-US"/>
        </w:rPr>
        <w:t xml:space="preserve">de todas las fatalidades en carreteras de ese año y un aumento del </w:t>
      </w:r>
      <w:r w:rsidR="00D92E7C" w:rsidRPr="005F46AE">
        <w:rPr>
          <w:rFonts w:ascii="Trebuchet MS" w:hAnsi="Trebuchet MS" w:cstheme="minorHAnsi"/>
          <w:sz w:val="22"/>
          <w:lang w:val="es-US"/>
        </w:rPr>
        <w:t>1</w:t>
      </w:r>
      <w:r w:rsidR="001D23CF">
        <w:rPr>
          <w:rFonts w:ascii="Trebuchet MS" w:hAnsi="Trebuchet MS" w:cstheme="minorHAnsi"/>
          <w:sz w:val="22"/>
          <w:lang w:val="es-US"/>
        </w:rPr>
        <w:t xml:space="preserve">% </w:t>
      </w:r>
      <w:r w:rsidRPr="005F46AE">
        <w:rPr>
          <w:rFonts w:ascii="Trebuchet MS" w:hAnsi="Trebuchet MS" w:cstheme="minorHAnsi"/>
          <w:sz w:val="22"/>
          <w:lang w:val="es-US"/>
        </w:rPr>
        <w:t>con respecto a 202</w:t>
      </w:r>
      <w:r w:rsidR="00D92E7C" w:rsidRPr="005F46AE">
        <w:rPr>
          <w:rFonts w:ascii="Trebuchet MS" w:hAnsi="Trebuchet MS" w:cstheme="minorHAnsi"/>
          <w:sz w:val="22"/>
          <w:lang w:val="es-US"/>
        </w:rPr>
        <w:t>1</w:t>
      </w:r>
      <w:r w:rsidR="001D23CF">
        <w:rPr>
          <w:rFonts w:ascii="Trebuchet MS" w:hAnsi="Trebuchet MS" w:cstheme="minorHAnsi"/>
          <w:sz w:val="22"/>
          <w:lang w:val="es-US"/>
        </w:rPr>
        <w:t xml:space="preserve"> </w:t>
      </w:r>
      <w:r w:rsidRPr="005F46AE">
        <w:rPr>
          <w:rFonts w:ascii="Trebuchet MS" w:hAnsi="Trebuchet MS" w:cstheme="minorHAnsi"/>
          <w:sz w:val="22"/>
          <w:lang w:val="es-US"/>
        </w:rPr>
        <w:t>(</w:t>
      </w:r>
      <w:r w:rsidR="00D92E7C" w:rsidRPr="005F46AE">
        <w:rPr>
          <w:rFonts w:ascii="Trebuchet MS" w:hAnsi="Trebuchet MS" w:cstheme="minorHAnsi"/>
          <w:sz w:val="22"/>
          <w:lang w:val="es-US"/>
        </w:rPr>
        <w:t>6,143</w:t>
      </w:r>
      <w:r w:rsidRPr="005F46AE">
        <w:rPr>
          <w:rFonts w:ascii="Trebuchet MS" w:hAnsi="Trebuchet MS" w:cstheme="minorHAnsi"/>
          <w:sz w:val="22"/>
          <w:lang w:val="es-US"/>
        </w:rPr>
        <w:t xml:space="preserve">). Por cada </w:t>
      </w:r>
      <w:r w:rsidR="00D92E7C" w:rsidRPr="005F46AE">
        <w:rPr>
          <w:rFonts w:ascii="Trebuchet MS" w:hAnsi="Trebuchet MS" w:cstheme="minorHAnsi"/>
          <w:sz w:val="22"/>
          <w:lang w:val="es-US"/>
        </w:rPr>
        <w:t xml:space="preserve">100 </w:t>
      </w:r>
      <w:r w:rsidRPr="005F46AE">
        <w:rPr>
          <w:rFonts w:ascii="Trebuchet MS" w:hAnsi="Trebuchet MS" w:cstheme="minorHAnsi"/>
          <w:sz w:val="22"/>
          <w:lang w:val="es-US"/>
        </w:rPr>
        <w:t>milla</w:t>
      </w:r>
      <w:r w:rsidR="00D92E7C" w:rsidRPr="005F46AE">
        <w:rPr>
          <w:rFonts w:ascii="Trebuchet MS" w:hAnsi="Trebuchet MS" w:cstheme="minorHAnsi"/>
          <w:sz w:val="22"/>
          <w:lang w:val="es-US"/>
        </w:rPr>
        <w:t>s</w:t>
      </w:r>
      <w:r w:rsidRPr="005F46AE">
        <w:rPr>
          <w:rFonts w:ascii="Trebuchet MS" w:hAnsi="Trebuchet MS" w:cstheme="minorHAnsi"/>
          <w:sz w:val="22"/>
          <w:lang w:val="es-US"/>
        </w:rPr>
        <w:t xml:space="preserve"> veh</w:t>
      </w:r>
      <w:r w:rsidR="0039745E" w:rsidRPr="005F46AE">
        <w:rPr>
          <w:rFonts w:ascii="Trebuchet MS" w:hAnsi="Trebuchet MS" w:cstheme="minorHAnsi"/>
          <w:sz w:val="22"/>
          <w:lang w:val="es-US"/>
        </w:rPr>
        <w:t>i</w:t>
      </w:r>
      <w:r w:rsidRPr="005F46AE">
        <w:rPr>
          <w:rFonts w:ascii="Trebuchet MS" w:hAnsi="Trebuchet MS" w:cstheme="minorHAnsi"/>
          <w:sz w:val="22"/>
          <w:lang w:val="es-US"/>
        </w:rPr>
        <w:t>cular</w:t>
      </w:r>
      <w:r w:rsidR="00D92E7C" w:rsidRPr="005F46AE">
        <w:rPr>
          <w:rFonts w:ascii="Trebuchet MS" w:hAnsi="Trebuchet MS" w:cstheme="minorHAnsi"/>
          <w:sz w:val="22"/>
          <w:lang w:val="es-US"/>
        </w:rPr>
        <w:t>es</w:t>
      </w:r>
      <w:r w:rsidRPr="005F46AE">
        <w:rPr>
          <w:rFonts w:ascii="Trebuchet MS" w:hAnsi="Trebuchet MS" w:cstheme="minorHAnsi"/>
          <w:sz w:val="22"/>
          <w:lang w:val="es-US"/>
        </w:rPr>
        <w:t xml:space="preserve"> recorrida</w:t>
      </w:r>
      <w:r w:rsidR="00D92E7C" w:rsidRPr="005F46AE">
        <w:rPr>
          <w:rFonts w:ascii="Trebuchet MS" w:hAnsi="Trebuchet MS" w:cstheme="minorHAnsi"/>
          <w:sz w:val="22"/>
          <w:lang w:val="es-US"/>
        </w:rPr>
        <w:t>s</w:t>
      </w:r>
      <w:r w:rsidRPr="005F46AE">
        <w:rPr>
          <w:rFonts w:ascii="Trebuchet MS" w:hAnsi="Trebuchet MS" w:cstheme="minorHAnsi"/>
          <w:sz w:val="22"/>
          <w:lang w:val="es-US"/>
        </w:rPr>
        <w:t xml:space="preserve">, los motociclistas </w:t>
      </w:r>
      <w:r w:rsidR="001D23CF">
        <w:rPr>
          <w:rFonts w:ascii="Trebuchet MS" w:hAnsi="Trebuchet MS" w:cstheme="minorHAnsi"/>
          <w:sz w:val="22"/>
          <w:lang w:val="es-US"/>
        </w:rPr>
        <w:t>estuvieron</w:t>
      </w:r>
      <w:r w:rsidR="001D23CF" w:rsidRPr="005F46AE">
        <w:rPr>
          <w:rFonts w:ascii="Trebuchet MS" w:hAnsi="Trebuchet MS" w:cstheme="minorHAnsi"/>
          <w:sz w:val="22"/>
          <w:lang w:val="es-US"/>
        </w:rPr>
        <w:t xml:space="preserve"> </w:t>
      </w:r>
      <w:r w:rsidRPr="005F46AE">
        <w:rPr>
          <w:rFonts w:ascii="Trebuchet MS" w:hAnsi="Trebuchet MS" w:cstheme="minorHAnsi"/>
          <w:sz w:val="22"/>
          <w:lang w:val="es-US"/>
        </w:rPr>
        <w:t>2</w:t>
      </w:r>
      <w:r w:rsidR="00D92E7C" w:rsidRPr="005F46AE">
        <w:rPr>
          <w:rFonts w:ascii="Trebuchet MS" w:hAnsi="Trebuchet MS" w:cstheme="minorHAnsi"/>
          <w:sz w:val="22"/>
          <w:lang w:val="es-US"/>
        </w:rPr>
        <w:t>2</w:t>
      </w:r>
      <w:r w:rsidRPr="005F46AE">
        <w:rPr>
          <w:rFonts w:ascii="Trebuchet MS" w:hAnsi="Trebuchet MS" w:cstheme="minorHAnsi"/>
          <w:sz w:val="22"/>
          <w:lang w:val="es-US"/>
        </w:rPr>
        <w:t xml:space="preserve"> veces más propensos a morir en un choque automovilístico que los ocupantes de vehículos de pasajeros y 4 veces más propensos a resultar lesionados</w:t>
      </w:r>
      <w:r w:rsidR="0096330B" w:rsidRPr="005F46AE">
        <w:rPr>
          <w:rFonts w:ascii="Trebuchet MS" w:hAnsi="Trebuchet MS" w:cstheme="minorHAnsi"/>
          <w:sz w:val="22"/>
          <w:lang w:val="es-US"/>
        </w:rPr>
        <w:t xml:space="preserve">. </w:t>
      </w:r>
    </w:p>
    <w:p w14:paraId="1CCDC40F" w14:textId="77777777" w:rsidR="0096330B" w:rsidRPr="005F46AE" w:rsidRDefault="0096330B" w:rsidP="0096330B">
      <w:pPr>
        <w:rPr>
          <w:rFonts w:ascii="Trebuchet MS" w:hAnsi="Trebuchet MS" w:cstheme="minorHAnsi"/>
          <w:sz w:val="22"/>
          <w:lang w:val="es-US"/>
        </w:rPr>
      </w:pPr>
    </w:p>
    <w:p w14:paraId="1D9DF700" w14:textId="32C9F2C1" w:rsidR="00680EB4" w:rsidRPr="00680EB4" w:rsidRDefault="00794B0F" w:rsidP="00680EB4">
      <w:pPr>
        <w:rPr>
          <w:rFonts w:ascii="Trebuchet MS" w:hAnsi="Trebuchet MS" w:cstheme="minorHAnsi"/>
          <w:sz w:val="22"/>
          <w:lang w:val="es-US"/>
        </w:rPr>
      </w:pPr>
      <w:r w:rsidRPr="005F46AE">
        <w:rPr>
          <w:rFonts w:ascii="Trebuchet MS" w:hAnsi="Trebuchet MS" w:cstheme="minorHAnsi"/>
          <w:sz w:val="22"/>
          <w:lang w:val="es-US"/>
        </w:rPr>
        <w:t>El exceso de velocidad, al igual que en</w:t>
      </w:r>
      <w:r w:rsidR="00111C41">
        <w:rPr>
          <w:rFonts w:ascii="Trebuchet MS" w:hAnsi="Trebuchet MS" w:cstheme="minorHAnsi"/>
          <w:sz w:val="22"/>
          <w:lang w:val="es-US"/>
        </w:rPr>
        <w:t xml:space="preserve"> todos los</w:t>
      </w:r>
      <w:r w:rsidRPr="005F46AE">
        <w:rPr>
          <w:rFonts w:ascii="Trebuchet MS" w:hAnsi="Trebuchet MS" w:cstheme="minorHAnsi"/>
          <w:sz w:val="22"/>
          <w:lang w:val="es-US"/>
        </w:rPr>
        <w:t xml:space="preserve"> años anteriores, fue un factor determinante en las fatalidades de motociclistas en 202</w:t>
      </w:r>
      <w:r w:rsidR="00A67115" w:rsidRPr="005F46AE">
        <w:rPr>
          <w:rFonts w:ascii="Trebuchet MS" w:hAnsi="Trebuchet MS" w:cstheme="minorHAnsi"/>
          <w:sz w:val="22"/>
          <w:lang w:val="es-US"/>
        </w:rPr>
        <w:t>2</w:t>
      </w:r>
      <w:r w:rsidRPr="005F46AE">
        <w:rPr>
          <w:rFonts w:ascii="Trebuchet MS" w:hAnsi="Trebuchet MS" w:cstheme="minorHAnsi"/>
          <w:sz w:val="22"/>
          <w:lang w:val="es-US"/>
        </w:rPr>
        <w:t>. El 3</w:t>
      </w:r>
      <w:r w:rsidR="00A67115" w:rsidRPr="005F46AE">
        <w:rPr>
          <w:rFonts w:ascii="Trebuchet MS" w:hAnsi="Trebuchet MS" w:cstheme="minorHAnsi"/>
          <w:sz w:val="22"/>
          <w:lang w:val="es-US"/>
        </w:rPr>
        <w:t>5</w:t>
      </w:r>
      <w:r w:rsidR="001D23CF">
        <w:rPr>
          <w:rFonts w:ascii="Trebuchet MS" w:hAnsi="Trebuchet MS" w:cstheme="minorHAnsi"/>
          <w:sz w:val="22"/>
          <w:lang w:val="es-US"/>
        </w:rPr>
        <w:t xml:space="preserve">% </w:t>
      </w:r>
      <w:r w:rsidRPr="008540F3">
        <w:rPr>
          <w:rFonts w:ascii="Trebuchet MS" w:hAnsi="Trebuchet MS" w:cstheme="minorHAnsi"/>
          <w:sz w:val="22"/>
          <w:lang w:val="es-US"/>
        </w:rPr>
        <w:t xml:space="preserve">de todos los motociclistas involucrados en choques fatales ese año manejaban a alta velocidad, en comparación con el 22% de los conductores de vehículos de pasajeros, el 15% de los conductores de camiones ligeros y el </w:t>
      </w:r>
      <w:r w:rsidR="00A67115" w:rsidRPr="008540F3">
        <w:rPr>
          <w:rFonts w:ascii="Trebuchet MS" w:hAnsi="Trebuchet MS" w:cstheme="minorHAnsi"/>
          <w:sz w:val="22"/>
          <w:lang w:val="es-US"/>
        </w:rPr>
        <w:t>6</w:t>
      </w:r>
      <w:r w:rsidR="001D23CF">
        <w:rPr>
          <w:rFonts w:ascii="Trebuchet MS" w:hAnsi="Trebuchet MS" w:cstheme="minorHAnsi"/>
          <w:sz w:val="22"/>
          <w:lang w:val="es-US"/>
        </w:rPr>
        <w:t xml:space="preserve">% </w:t>
      </w:r>
      <w:r w:rsidRPr="005F46AE">
        <w:rPr>
          <w:rFonts w:ascii="Trebuchet MS" w:hAnsi="Trebuchet MS" w:cstheme="minorHAnsi"/>
          <w:sz w:val="22"/>
          <w:lang w:val="es-US"/>
        </w:rPr>
        <w:t xml:space="preserve">de los conductores de camiones pesados involucrados en choques. </w:t>
      </w:r>
      <w:r w:rsidR="00680EB4" w:rsidRPr="00680EB4">
        <w:rPr>
          <w:rFonts w:ascii="Trebuchet MS" w:hAnsi="Trebuchet MS" w:cstheme="minorHAnsi"/>
          <w:sz w:val="22"/>
          <w:lang w:val="es-US"/>
        </w:rPr>
        <w:t>Los motociclistas de 21 a 24 años involucrados en accidentes fatales tuvieron la mayor participación en exceso de velocidad, con un 51%.</w:t>
      </w:r>
    </w:p>
    <w:p w14:paraId="6EC995DB" w14:textId="77777777" w:rsidR="0096330B" w:rsidRPr="005F46AE" w:rsidRDefault="0096330B" w:rsidP="0096330B">
      <w:pPr>
        <w:rPr>
          <w:rFonts w:ascii="Trebuchet MS" w:hAnsi="Trebuchet MS" w:cstheme="minorHAnsi"/>
          <w:sz w:val="22"/>
          <w:lang w:val="es-US"/>
        </w:rPr>
      </w:pPr>
    </w:p>
    <w:p w14:paraId="4686ED24" w14:textId="17ABEDA8" w:rsidR="0096330B" w:rsidRPr="005F46AE" w:rsidRDefault="00680EB4" w:rsidP="0096330B">
      <w:pPr>
        <w:rPr>
          <w:rFonts w:ascii="Trebuchet MS" w:hAnsi="Trebuchet MS" w:cstheme="minorHAnsi"/>
          <w:sz w:val="22"/>
          <w:lang w:val="es-US"/>
        </w:rPr>
      </w:pPr>
      <w:r w:rsidRPr="00680EB4">
        <w:rPr>
          <w:rFonts w:ascii="Trebuchet MS" w:hAnsi="Trebuchet MS" w:cstheme="minorHAnsi"/>
          <w:sz w:val="22"/>
          <w:lang w:val="es-US"/>
        </w:rPr>
        <w:t xml:space="preserve">El deterioro </w:t>
      </w:r>
      <w:r>
        <w:rPr>
          <w:rFonts w:ascii="Trebuchet MS" w:hAnsi="Trebuchet MS" w:cstheme="minorHAnsi"/>
          <w:sz w:val="22"/>
          <w:lang w:val="es-US"/>
        </w:rPr>
        <w:t>por consumo de</w:t>
      </w:r>
      <w:r w:rsidRPr="00680EB4">
        <w:rPr>
          <w:rFonts w:ascii="Trebuchet MS" w:hAnsi="Trebuchet MS" w:cstheme="minorHAnsi"/>
          <w:sz w:val="22"/>
          <w:lang w:val="es-US"/>
        </w:rPr>
        <w:t xml:space="preserve"> alcohol también juega un papel importante en las muertes por </w:t>
      </w:r>
      <w:r>
        <w:rPr>
          <w:rFonts w:ascii="Trebuchet MS" w:hAnsi="Trebuchet MS" w:cstheme="minorHAnsi"/>
          <w:sz w:val="22"/>
          <w:lang w:val="es-US"/>
        </w:rPr>
        <w:t>choques</w:t>
      </w:r>
      <w:r w:rsidRPr="00680EB4">
        <w:rPr>
          <w:rFonts w:ascii="Trebuchet MS" w:hAnsi="Trebuchet MS" w:cstheme="minorHAnsi"/>
          <w:sz w:val="22"/>
          <w:lang w:val="es-US"/>
        </w:rPr>
        <w:t xml:space="preserve"> de motocicleta, y 2022 no fue una excepción.</w:t>
      </w:r>
      <w:r>
        <w:rPr>
          <w:rFonts w:ascii="Trebuchet MS" w:hAnsi="Trebuchet MS" w:cstheme="minorHAnsi"/>
          <w:sz w:val="22"/>
          <w:lang w:val="es-US"/>
        </w:rPr>
        <w:t xml:space="preserve"> </w:t>
      </w:r>
      <w:r w:rsidR="00794B0F" w:rsidRPr="005F46AE">
        <w:rPr>
          <w:rFonts w:ascii="Trebuchet MS" w:hAnsi="Trebuchet MS" w:cstheme="minorHAnsi"/>
          <w:sz w:val="22"/>
          <w:lang w:val="es-US"/>
        </w:rPr>
        <w:t>De los 2,</w:t>
      </w:r>
      <w:r w:rsidR="00A67115" w:rsidRPr="005F46AE">
        <w:rPr>
          <w:rFonts w:ascii="Trebuchet MS" w:hAnsi="Trebuchet MS" w:cstheme="minorHAnsi"/>
          <w:sz w:val="22"/>
          <w:lang w:val="es-US"/>
        </w:rPr>
        <w:t>254</w:t>
      </w:r>
      <w:r w:rsidR="001D23CF">
        <w:rPr>
          <w:rFonts w:ascii="Trebuchet MS" w:hAnsi="Trebuchet MS" w:cstheme="minorHAnsi"/>
          <w:sz w:val="22"/>
          <w:lang w:val="es-US"/>
        </w:rPr>
        <w:t xml:space="preserve"> </w:t>
      </w:r>
      <w:r w:rsidR="00794B0F" w:rsidRPr="005F46AE">
        <w:rPr>
          <w:rFonts w:ascii="Trebuchet MS" w:hAnsi="Trebuchet MS" w:cstheme="minorHAnsi"/>
          <w:sz w:val="22"/>
          <w:lang w:val="es-US"/>
        </w:rPr>
        <w:t>motociclistas que murieron en choques de un sólo vehículo ese año, el 4</w:t>
      </w:r>
      <w:r w:rsidR="00A67115" w:rsidRPr="005F46AE">
        <w:rPr>
          <w:rFonts w:ascii="Trebuchet MS" w:hAnsi="Trebuchet MS" w:cstheme="minorHAnsi"/>
          <w:sz w:val="22"/>
          <w:lang w:val="es-US"/>
        </w:rPr>
        <w:t>2</w:t>
      </w:r>
      <w:r w:rsidR="001D23CF">
        <w:rPr>
          <w:rFonts w:ascii="Trebuchet MS" w:hAnsi="Trebuchet MS" w:cstheme="minorHAnsi"/>
          <w:sz w:val="22"/>
          <w:lang w:val="es-US"/>
        </w:rPr>
        <w:t xml:space="preserve">% </w:t>
      </w:r>
      <w:r w:rsidR="00794B0F" w:rsidRPr="005F46AE">
        <w:rPr>
          <w:rFonts w:ascii="Trebuchet MS" w:hAnsi="Trebuchet MS" w:cstheme="minorHAnsi"/>
          <w:sz w:val="22"/>
          <w:lang w:val="es-US"/>
        </w:rPr>
        <w:t>se encontraban bajo los efectos del alcohol. En los choques fatales, el porcentaje de los motociclistas (tanto fallecidos como sobrevivientes) que estaban borrachos fue mayor que el de cualquier otro tipo de conductor de vehículo (el 28% de motociclistas, en comparación con el 2</w:t>
      </w:r>
      <w:r w:rsidR="00A67115" w:rsidRPr="005F46AE">
        <w:rPr>
          <w:rFonts w:ascii="Trebuchet MS" w:hAnsi="Trebuchet MS" w:cstheme="minorHAnsi"/>
          <w:sz w:val="22"/>
          <w:lang w:val="es-US"/>
        </w:rPr>
        <w:t>5</w:t>
      </w:r>
      <w:r>
        <w:rPr>
          <w:rFonts w:ascii="Trebuchet MS" w:hAnsi="Trebuchet MS" w:cstheme="minorHAnsi"/>
          <w:sz w:val="22"/>
          <w:lang w:val="es-US"/>
        </w:rPr>
        <w:t xml:space="preserve">% </w:t>
      </w:r>
      <w:r w:rsidR="00794B0F" w:rsidRPr="005F46AE">
        <w:rPr>
          <w:rFonts w:ascii="Trebuchet MS" w:hAnsi="Trebuchet MS" w:cstheme="minorHAnsi"/>
          <w:sz w:val="22"/>
          <w:lang w:val="es-US"/>
        </w:rPr>
        <w:t>de conductores de vehículos de pasajeros, el 2</w:t>
      </w:r>
      <w:r w:rsidR="00A67115" w:rsidRPr="005F46AE">
        <w:rPr>
          <w:rFonts w:ascii="Trebuchet MS" w:hAnsi="Trebuchet MS" w:cstheme="minorHAnsi"/>
          <w:sz w:val="22"/>
          <w:lang w:val="es-US"/>
        </w:rPr>
        <w:t>1</w:t>
      </w:r>
      <w:r>
        <w:rPr>
          <w:rFonts w:ascii="Trebuchet MS" w:hAnsi="Trebuchet MS" w:cstheme="minorHAnsi"/>
          <w:sz w:val="22"/>
          <w:lang w:val="es-US"/>
        </w:rPr>
        <w:t xml:space="preserve">% </w:t>
      </w:r>
      <w:r w:rsidR="00794B0F" w:rsidRPr="005F46AE">
        <w:rPr>
          <w:rFonts w:ascii="Trebuchet MS" w:hAnsi="Trebuchet MS" w:cstheme="minorHAnsi"/>
          <w:sz w:val="22"/>
          <w:lang w:val="es-US"/>
        </w:rPr>
        <w:t>de conductores de camiones de peso ligero y el 3% de conductores de camiones de peso pesado). Además, el 46% de motociclistas muertos en choques de un sólo vehículo que ocurrieron en fines de semana estaban bajo la influencia del alcohol. En relación con la hora del día en la que sucedieron los choques, el 42% de las muertes de motociclistas ocurrieron durante la noche, mientras que el 16% de muertes fueron durante el día</w:t>
      </w:r>
      <w:r w:rsidR="0096330B" w:rsidRPr="005F46AE">
        <w:rPr>
          <w:rFonts w:ascii="Trebuchet MS" w:hAnsi="Trebuchet MS" w:cstheme="minorHAnsi"/>
          <w:sz w:val="22"/>
          <w:lang w:val="es-US"/>
        </w:rPr>
        <w:t>.</w:t>
      </w:r>
    </w:p>
    <w:p w14:paraId="41445E36" w14:textId="02465D4B" w:rsidR="0096330B" w:rsidRPr="005F46AE" w:rsidRDefault="0096330B" w:rsidP="0096330B">
      <w:pPr>
        <w:rPr>
          <w:rFonts w:ascii="Trebuchet MS" w:hAnsi="Trebuchet MS" w:cstheme="minorHAnsi"/>
          <w:sz w:val="22"/>
          <w:lang w:val="es-US"/>
        </w:rPr>
      </w:pPr>
    </w:p>
    <w:p w14:paraId="1D9BB0D9" w14:textId="6E803D3D" w:rsidR="00A67115" w:rsidRPr="005F46AE" w:rsidRDefault="00794B0F" w:rsidP="0096330B">
      <w:pPr>
        <w:pStyle w:val="NoSpacing"/>
        <w:rPr>
          <w:rFonts w:ascii="Trebuchet MS" w:hAnsi="Trebuchet MS" w:cstheme="minorHAnsi"/>
          <w:sz w:val="22"/>
          <w:lang w:val="es-US"/>
        </w:rPr>
      </w:pPr>
      <w:r w:rsidRPr="005F46AE">
        <w:rPr>
          <w:rFonts w:ascii="Trebuchet MS" w:hAnsi="Trebuchet MS" w:cstheme="minorHAnsi"/>
          <w:sz w:val="22"/>
          <w:lang w:val="es-US"/>
        </w:rPr>
        <w:t>Al igual que en el caso de los cinturones de seguridad, el uso de cascos que cumpl</w:t>
      </w:r>
      <w:r w:rsidR="00FE44EA">
        <w:rPr>
          <w:rFonts w:ascii="Trebuchet MS" w:hAnsi="Trebuchet MS" w:cstheme="minorHAnsi"/>
          <w:sz w:val="22"/>
          <w:lang w:val="es-US"/>
        </w:rPr>
        <w:t>e</w:t>
      </w:r>
      <w:r w:rsidRPr="005F46AE">
        <w:rPr>
          <w:rFonts w:ascii="Trebuchet MS" w:hAnsi="Trebuchet MS" w:cstheme="minorHAnsi"/>
          <w:sz w:val="22"/>
          <w:lang w:val="es-US"/>
        </w:rPr>
        <w:t xml:space="preserve">n con los requisitos de DOT salva vidas y reduce lesiones. Luego de tres años de </w:t>
      </w:r>
      <w:r w:rsidR="00931D16">
        <w:rPr>
          <w:rFonts w:ascii="Trebuchet MS" w:hAnsi="Trebuchet MS" w:cstheme="minorHAnsi"/>
          <w:sz w:val="22"/>
          <w:lang w:val="es-US"/>
        </w:rPr>
        <w:t>disminución</w:t>
      </w:r>
      <w:r w:rsidRPr="005F46AE">
        <w:rPr>
          <w:rFonts w:ascii="Trebuchet MS" w:hAnsi="Trebuchet MS" w:cstheme="minorHAnsi"/>
          <w:sz w:val="22"/>
          <w:lang w:val="es-US"/>
        </w:rPr>
        <w:t>, el uso de cascos de motocicleta aumentó del 64.9% en 2021 al 66.5% en 2022. De igual forma, el uso de cascos entre motociclistas con pasajeros ha subido: el 52.1% en 2021 y el 58.3% en 2022.</w:t>
      </w:r>
      <w:r w:rsidR="00A67115" w:rsidRPr="005F46AE">
        <w:rPr>
          <w:rFonts w:ascii="Trebuchet MS" w:hAnsi="Trebuchet MS" w:cstheme="minorHAnsi"/>
          <w:sz w:val="22"/>
          <w:lang w:val="es-US"/>
        </w:rPr>
        <w:t xml:space="preserve"> </w:t>
      </w:r>
      <w:r w:rsidR="00A67115" w:rsidRPr="005F46AE">
        <w:rPr>
          <w:rFonts w:ascii="Trebuchet MS" w:hAnsi="Trebuchet MS" w:cstheme="minorHAnsi"/>
          <w:sz w:val="22"/>
          <w:lang w:val="es-US"/>
        </w:rPr>
        <w:lastRenderedPageBreak/>
        <w:t>Desafortunadamente, el uso de cascos entre los motociclistas que viajaban en tráfico ligero disminuyó significativamente del 59% en 2021 al 35.5% en 2022.</w:t>
      </w:r>
      <w:r w:rsidRPr="005F46AE">
        <w:rPr>
          <w:rFonts w:ascii="Trebuchet MS" w:hAnsi="Trebuchet MS" w:cstheme="minorHAnsi"/>
          <w:sz w:val="22"/>
          <w:lang w:val="es-US"/>
        </w:rPr>
        <w:t xml:space="preserve"> NHTSA estima que los cascos salvaron las vidas de 1,872 motociclistas en 2017 y que 749 vidas </w:t>
      </w:r>
      <w:r w:rsidR="00931D16">
        <w:rPr>
          <w:rFonts w:ascii="Trebuchet MS" w:hAnsi="Trebuchet MS" w:cstheme="minorHAnsi"/>
          <w:sz w:val="22"/>
          <w:lang w:val="es-US"/>
        </w:rPr>
        <w:t xml:space="preserve">más </w:t>
      </w:r>
      <w:r w:rsidRPr="005F46AE">
        <w:rPr>
          <w:rFonts w:ascii="Trebuchet MS" w:hAnsi="Trebuchet MS" w:cstheme="minorHAnsi"/>
          <w:sz w:val="22"/>
          <w:lang w:val="es-US"/>
        </w:rPr>
        <w:t xml:space="preserve">podrían haber sido salvadas si todos los motociclistas hubiesen usado sus cascos. </w:t>
      </w:r>
    </w:p>
    <w:p w14:paraId="5E3BBA8A" w14:textId="77777777" w:rsidR="00A67115" w:rsidRPr="005F46AE" w:rsidRDefault="00A67115" w:rsidP="0096330B">
      <w:pPr>
        <w:pStyle w:val="NoSpacing"/>
        <w:rPr>
          <w:rFonts w:ascii="Trebuchet MS" w:hAnsi="Trebuchet MS" w:cstheme="minorHAnsi"/>
          <w:sz w:val="22"/>
          <w:lang w:val="es-US"/>
        </w:rPr>
      </w:pPr>
    </w:p>
    <w:p w14:paraId="4631BF7E" w14:textId="0872B726" w:rsidR="00A67115" w:rsidRPr="008540F3" w:rsidRDefault="00794B0F" w:rsidP="00DD4CFB">
      <w:pPr>
        <w:pStyle w:val="NoSpacing"/>
        <w:rPr>
          <w:rFonts w:ascii="Trebuchet MS" w:hAnsi="Trebuchet MS" w:cstheme="minorHAnsi"/>
          <w:sz w:val="22"/>
          <w:szCs w:val="22"/>
          <w:lang w:val="es-US"/>
        </w:rPr>
      </w:pPr>
      <w:r w:rsidRPr="005F46AE">
        <w:rPr>
          <w:rFonts w:ascii="Trebuchet MS" w:hAnsi="Trebuchet MS" w:cstheme="minorHAnsi"/>
          <w:sz w:val="22"/>
          <w:lang w:val="es-US"/>
        </w:rPr>
        <w:t>El uso del casco también siguió siendo significativamente mayor en los estados que exigen que todos los motociclistas lo usen que en aquellos que no lo exigen</w:t>
      </w:r>
      <w:r w:rsidR="0096330B" w:rsidRPr="005F46AE">
        <w:rPr>
          <w:rFonts w:ascii="Trebuchet MS" w:hAnsi="Trebuchet MS" w:cstheme="minorHAnsi"/>
          <w:sz w:val="22"/>
          <w:szCs w:val="22"/>
          <w:lang w:val="es-US"/>
        </w:rPr>
        <w:t xml:space="preserve">. </w:t>
      </w:r>
      <w:r w:rsidR="009F42FD" w:rsidRPr="005F46AE">
        <w:rPr>
          <w:rFonts w:ascii="Trebuchet MS" w:hAnsi="Trebuchet MS" w:cstheme="minorHAnsi"/>
          <w:sz w:val="22"/>
          <w:szCs w:val="22"/>
          <w:lang w:val="es-US"/>
        </w:rPr>
        <w:t>T</w:t>
      </w:r>
      <w:r w:rsidR="00A67115" w:rsidRPr="005F46AE">
        <w:rPr>
          <w:rFonts w:ascii="Trebuchet MS" w:hAnsi="Trebuchet MS" w:cstheme="minorHAnsi"/>
          <w:sz w:val="22"/>
          <w:szCs w:val="22"/>
          <w:lang w:val="es-US"/>
        </w:rPr>
        <w:t xml:space="preserve">odos los cascos de motocicleta que </w:t>
      </w:r>
      <w:r w:rsidR="00473F1F" w:rsidRPr="005F46AE">
        <w:rPr>
          <w:rFonts w:ascii="Trebuchet MS" w:hAnsi="Trebuchet MS" w:cstheme="minorHAnsi"/>
          <w:sz w:val="22"/>
          <w:szCs w:val="22"/>
          <w:lang w:val="es-US"/>
        </w:rPr>
        <w:t xml:space="preserve">se </w:t>
      </w:r>
      <w:r w:rsidR="00A67115" w:rsidRPr="005F46AE">
        <w:rPr>
          <w:rFonts w:ascii="Trebuchet MS" w:hAnsi="Trebuchet MS" w:cstheme="minorHAnsi"/>
          <w:sz w:val="22"/>
          <w:szCs w:val="22"/>
          <w:lang w:val="es-US"/>
        </w:rPr>
        <w:t xml:space="preserve">venden en los Estados Unidos deben cumplir con los estándares federales y tener </w:t>
      </w:r>
      <w:r w:rsidR="003C3661" w:rsidRPr="005F46AE">
        <w:rPr>
          <w:rFonts w:ascii="Trebuchet MS" w:hAnsi="Trebuchet MS" w:cstheme="minorHAnsi"/>
          <w:sz w:val="22"/>
          <w:szCs w:val="22"/>
          <w:lang w:val="es-US"/>
        </w:rPr>
        <w:t>la etiqueta de certificación del DOT,</w:t>
      </w:r>
      <w:r w:rsidR="009F42FD" w:rsidRPr="005F46AE">
        <w:rPr>
          <w:rFonts w:ascii="Trebuchet MS" w:hAnsi="Trebuchet MS" w:cstheme="minorHAnsi"/>
          <w:sz w:val="22"/>
          <w:szCs w:val="22"/>
          <w:lang w:val="es-US"/>
        </w:rPr>
        <w:t xml:space="preserve"> pero</w:t>
      </w:r>
      <w:r w:rsidR="003C3661" w:rsidRPr="005F46AE">
        <w:rPr>
          <w:rFonts w:ascii="Trebuchet MS" w:hAnsi="Trebuchet MS" w:cstheme="minorHAnsi"/>
          <w:sz w:val="22"/>
          <w:szCs w:val="22"/>
          <w:lang w:val="es-US"/>
        </w:rPr>
        <w:t xml:space="preserve"> </w:t>
      </w:r>
      <w:r w:rsidR="00975E4D" w:rsidRPr="005F46AE">
        <w:rPr>
          <w:rFonts w:ascii="Trebuchet MS" w:hAnsi="Trebuchet MS" w:cstheme="minorHAnsi"/>
          <w:sz w:val="22"/>
          <w:szCs w:val="22"/>
          <w:lang w:val="es-US"/>
        </w:rPr>
        <w:t xml:space="preserve">existen </w:t>
      </w:r>
      <w:r w:rsidR="00473F1F" w:rsidRPr="005F46AE">
        <w:rPr>
          <w:rFonts w:ascii="Trebuchet MS" w:hAnsi="Trebuchet MS" w:cstheme="minorHAnsi"/>
          <w:sz w:val="22"/>
          <w:szCs w:val="22"/>
          <w:lang w:val="es-US"/>
        </w:rPr>
        <w:t xml:space="preserve">comerciantes al por menor que venden </w:t>
      </w:r>
      <w:r w:rsidR="00590EC3" w:rsidRPr="005F46AE">
        <w:rPr>
          <w:rFonts w:ascii="Trebuchet MS" w:hAnsi="Trebuchet MS" w:cstheme="minorHAnsi"/>
          <w:sz w:val="22"/>
          <w:szCs w:val="22"/>
          <w:lang w:val="es-US"/>
        </w:rPr>
        <w:t xml:space="preserve">cascos </w:t>
      </w:r>
      <w:r w:rsidR="008540F3">
        <w:rPr>
          <w:rFonts w:ascii="Trebuchet MS" w:hAnsi="Trebuchet MS" w:cstheme="minorHAnsi"/>
          <w:sz w:val="22"/>
          <w:szCs w:val="22"/>
          <w:lang w:val="es-US"/>
        </w:rPr>
        <w:t>para uso recreativo únicamente</w:t>
      </w:r>
      <w:r w:rsidR="00975E4D" w:rsidRPr="008540F3">
        <w:rPr>
          <w:rFonts w:ascii="Trebuchet MS" w:hAnsi="Trebuchet MS" w:cstheme="minorHAnsi"/>
          <w:sz w:val="22"/>
          <w:szCs w:val="22"/>
          <w:lang w:val="es-US"/>
        </w:rPr>
        <w:t xml:space="preserve"> que no cumplen con estos estándares de seguridad.</w:t>
      </w:r>
      <w:r w:rsidR="00F63617">
        <w:rPr>
          <w:rFonts w:ascii="Trebuchet MS" w:hAnsi="Trebuchet MS" w:cstheme="minorHAnsi"/>
          <w:sz w:val="22"/>
          <w:szCs w:val="22"/>
          <w:lang w:val="es-US"/>
        </w:rPr>
        <w:t xml:space="preserve"> </w:t>
      </w:r>
      <w:r w:rsidR="00975E4D" w:rsidRPr="008540F3">
        <w:rPr>
          <w:rFonts w:ascii="Trebuchet MS" w:hAnsi="Trebuchet MS" w:cstheme="minorHAnsi"/>
          <w:sz w:val="22"/>
          <w:szCs w:val="22"/>
          <w:lang w:val="es-US"/>
        </w:rPr>
        <w:t xml:space="preserve">También se venden etiquetas falsas del DOT para colocar en estos cascos falsos. </w:t>
      </w:r>
      <w:r w:rsidR="008540F3">
        <w:rPr>
          <w:rFonts w:ascii="Trebuchet MS" w:hAnsi="Trebuchet MS" w:cstheme="minorHAnsi"/>
          <w:sz w:val="22"/>
          <w:szCs w:val="22"/>
          <w:lang w:val="es-US"/>
        </w:rPr>
        <w:t>Estos</w:t>
      </w:r>
      <w:r w:rsidR="00975E4D" w:rsidRPr="008540F3">
        <w:rPr>
          <w:rFonts w:ascii="Trebuchet MS" w:hAnsi="Trebuchet MS" w:cstheme="minorHAnsi"/>
          <w:sz w:val="22"/>
          <w:szCs w:val="22"/>
          <w:lang w:val="es-US"/>
        </w:rPr>
        <w:t xml:space="preserve"> </w:t>
      </w:r>
      <w:r w:rsidR="00590EC3" w:rsidRPr="00590EC3">
        <w:rPr>
          <w:rFonts w:ascii="Trebuchet MS" w:hAnsi="Trebuchet MS" w:cstheme="minorHAnsi"/>
          <w:sz w:val="22"/>
          <w:szCs w:val="22"/>
          <w:lang w:val="es-US"/>
        </w:rPr>
        <w:t xml:space="preserve">cascos </w:t>
      </w:r>
      <w:r w:rsidR="00DF7B51" w:rsidRPr="008540F3">
        <w:rPr>
          <w:rFonts w:ascii="Trebuchet MS" w:hAnsi="Trebuchet MS" w:cstheme="minorHAnsi"/>
          <w:sz w:val="22"/>
          <w:szCs w:val="22"/>
          <w:lang w:val="es-US"/>
        </w:rPr>
        <w:t xml:space="preserve">no son seguros y no protegerán a los motociclistas en caso de choque. No se deben comprar ni usar </w:t>
      </w:r>
      <w:r w:rsidR="009F42FD" w:rsidRPr="008540F3">
        <w:rPr>
          <w:rFonts w:ascii="Trebuchet MS" w:hAnsi="Trebuchet MS" w:cstheme="minorHAnsi"/>
          <w:sz w:val="22"/>
          <w:szCs w:val="22"/>
          <w:lang w:val="es-US"/>
        </w:rPr>
        <w:t>al</w:t>
      </w:r>
      <w:r w:rsidR="00E8401C">
        <w:rPr>
          <w:rFonts w:ascii="Trebuchet MS" w:hAnsi="Trebuchet MS" w:cstheme="minorHAnsi"/>
          <w:sz w:val="22"/>
          <w:szCs w:val="22"/>
          <w:lang w:val="es-US"/>
        </w:rPr>
        <w:t xml:space="preserve"> manejar o</w:t>
      </w:r>
      <w:r w:rsidR="00DF7B51" w:rsidRPr="008540F3">
        <w:rPr>
          <w:rFonts w:ascii="Trebuchet MS" w:hAnsi="Trebuchet MS" w:cstheme="minorHAnsi"/>
          <w:sz w:val="22"/>
          <w:szCs w:val="22"/>
          <w:lang w:val="es-US"/>
        </w:rPr>
        <w:t xml:space="preserve"> viajar en motocicleta. El uso de cascos no conformes</w:t>
      </w:r>
      <w:r w:rsidR="00F63617">
        <w:rPr>
          <w:rFonts w:ascii="Trebuchet MS" w:hAnsi="Trebuchet MS" w:cstheme="minorHAnsi"/>
          <w:sz w:val="22"/>
          <w:szCs w:val="22"/>
          <w:lang w:val="es-US"/>
        </w:rPr>
        <w:t xml:space="preserve"> a las normas</w:t>
      </w:r>
      <w:r w:rsidR="00DF7B51" w:rsidRPr="008540F3">
        <w:rPr>
          <w:rFonts w:ascii="Trebuchet MS" w:hAnsi="Trebuchet MS" w:cstheme="minorHAnsi"/>
          <w:sz w:val="22"/>
          <w:szCs w:val="22"/>
          <w:lang w:val="es-US"/>
        </w:rPr>
        <w:t xml:space="preserve"> entre los motociclistas que viaja</w:t>
      </w:r>
      <w:r w:rsidR="00060D62" w:rsidRPr="008540F3">
        <w:rPr>
          <w:rFonts w:ascii="Trebuchet MS" w:hAnsi="Trebuchet MS" w:cstheme="minorHAnsi"/>
          <w:sz w:val="22"/>
          <w:szCs w:val="22"/>
          <w:lang w:val="es-US"/>
        </w:rPr>
        <w:t>ba</w:t>
      </w:r>
      <w:r w:rsidR="00DF7B51" w:rsidRPr="008540F3">
        <w:rPr>
          <w:rFonts w:ascii="Trebuchet MS" w:hAnsi="Trebuchet MS" w:cstheme="minorHAnsi"/>
          <w:sz w:val="22"/>
          <w:szCs w:val="22"/>
          <w:lang w:val="es-US"/>
        </w:rPr>
        <w:t xml:space="preserve">n en tráfico </w:t>
      </w:r>
      <w:r w:rsidR="0054788F" w:rsidRPr="008540F3">
        <w:rPr>
          <w:rFonts w:ascii="Trebuchet MS" w:hAnsi="Trebuchet MS" w:cstheme="minorHAnsi"/>
          <w:sz w:val="22"/>
          <w:szCs w:val="22"/>
          <w:lang w:val="es-US"/>
        </w:rPr>
        <w:t>lento</w:t>
      </w:r>
      <w:r w:rsidR="00DF7B51" w:rsidRPr="008540F3">
        <w:rPr>
          <w:rFonts w:ascii="Trebuchet MS" w:hAnsi="Trebuchet MS" w:cstheme="minorHAnsi"/>
          <w:sz w:val="22"/>
          <w:szCs w:val="22"/>
          <w:lang w:val="es-US"/>
        </w:rPr>
        <w:t xml:space="preserve"> aumentó significativamente del 5.9% en 2021 al 16.9% en 2022</w:t>
      </w:r>
      <w:r w:rsidR="0054788F" w:rsidRPr="008540F3">
        <w:rPr>
          <w:rFonts w:ascii="Trebuchet MS" w:hAnsi="Trebuchet MS" w:cstheme="minorHAnsi"/>
          <w:sz w:val="22"/>
          <w:szCs w:val="22"/>
          <w:lang w:val="es-US"/>
        </w:rPr>
        <w:t>. También aument</w:t>
      </w:r>
      <w:r w:rsidR="003D4DBC" w:rsidRPr="008540F3">
        <w:rPr>
          <w:rFonts w:ascii="Trebuchet MS" w:hAnsi="Trebuchet MS" w:cstheme="minorHAnsi"/>
          <w:sz w:val="22"/>
          <w:szCs w:val="22"/>
          <w:lang w:val="es-US"/>
        </w:rPr>
        <w:t>ó</w:t>
      </w:r>
      <w:r w:rsidR="0054788F" w:rsidRPr="008540F3">
        <w:rPr>
          <w:rFonts w:ascii="Trebuchet MS" w:hAnsi="Trebuchet MS" w:cstheme="minorHAnsi"/>
          <w:sz w:val="22"/>
          <w:szCs w:val="22"/>
          <w:lang w:val="es-US"/>
        </w:rPr>
        <w:t xml:space="preserve"> </w:t>
      </w:r>
      <w:r w:rsidR="003D4DBC" w:rsidRPr="008540F3">
        <w:rPr>
          <w:rFonts w:ascii="Trebuchet MS" w:hAnsi="Trebuchet MS" w:cstheme="minorHAnsi"/>
          <w:sz w:val="22"/>
          <w:szCs w:val="22"/>
          <w:lang w:val="es-US"/>
        </w:rPr>
        <w:t xml:space="preserve">significativamente </w:t>
      </w:r>
      <w:r w:rsidR="0054788F" w:rsidRPr="008540F3">
        <w:rPr>
          <w:rFonts w:ascii="Trebuchet MS" w:hAnsi="Trebuchet MS" w:cstheme="minorHAnsi"/>
          <w:sz w:val="22"/>
          <w:szCs w:val="22"/>
          <w:lang w:val="es-US"/>
        </w:rPr>
        <w:t>entre aquellos que viajaban en</w:t>
      </w:r>
      <w:r w:rsidR="008540F3">
        <w:rPr>
          <w:rFonts w:ascii="Trebuchet MS" w:hAnsi="Trebuchet MS" w:cstheme="minorHAnsi"/>
          <w:sz w:val="22"/>
          <w:szCs w:val="22"/>
          <w:lang w:val="es-US"/>
        </w:rPr>
        <w:t xml:space="preserve"> </w:t>
      </w:r>
      <w:r w:rsidR="00E8401C" w:rsidRPr="00E8401C">
        <w:rPr>
          <w:rFonts w:ascii="Trebuchet MS" w:hAnsi="Trebuchet MS" w:cstheme="minorHAnsi"/>
          <w:sz w:val="22"/>
          <w:szCs w:val="22"/>
          <w:lang w:val="es-US"/>
        </w:rPr>
        <w:t>tráfico</w:t>
      </w:r>
      <w:r w:rsidR="0054788F" w:rsidRPr="008540F3">
        <w:rPr>
          <w:rFonts w:ascii="Trebuchet MS" w:hAnsi="Trebuchet MS" w:cstheme="minorHAnsi"/>
          <w:sz w:val="22"/>
          <w:szCs w:val="22"/>
          <w:lang w:val="es-US"/>
        </w:rPr>
        <w:t xml:space="preserve"> ligero, del 5.3% en 2021 al 21.1% en 2022</w:t>
      </w:r>
      <w:r w:rsidR="003D4DBC" w:rsidRPr="008540F3">
        <w:rPr>
          <w:rFonts w:ascii="Trebuchet MS" w:hAnsi="Trebuchet MS" w:cstheme="minorHAnsi"/>
          <w:sz w:val="22"/>
          <w:szCs w:val="22"/>
          <w:lang w:val="es-US"/>
        </w:rPr>
        <w:t>, y entre aquellos que viajaban en áreas urbanas objetivamente caracterizadas, del 5.2% en 2021 al 11.5% en 2022.</w:t>
      </w:r>
    </w:p>
    <w:p w14:paraId="1BBF2432" w14:textId="77777777" w:rsidR="003D4DBC" w:rsidRPr="008540F3" w:rsidRDefault="003D4DBC" w:rsidP="00DD4CFB">
      <w:pPr>
        <w:pStyle w:val="NoSpacing"/>
        <w:rPr>
          <w:rFonts w:ascii="Trebuchet MS" w:hAnsi="Trebuchet MS" w:cstheme="minorHAnsi"/>
          <w:sz w:val="22"/>
          <w:lang w:val="es-US"/>
        </w:rPr>
      </w:pPr>
    </w:p>
    <w:p w14:paraId="7A4EF622" w14:textId="319B52C0" w:rsidR="0096330B" w:rsidRPr="008540F3" w:rsidRDefault="00794B0F" w:rsidP="00101D2B">
      <w:pPr>
        <w:rPr>
          <w:rFonts w:ascii="Trebuchet MS" w:hAnsi="Trebuchet MS" w:cstheme="minorHAnsi"/>
          <w:sz w:val="22"/>
          <w:lang w:val="es-US"/>
        </w:rPr>
      </w:pPr>
      <w:r w:rsidRPr="008540F3">
        <w:rPr>
          <w:rFonts w:ascii="Trebuchet MS" w:hAnsi="Trebuchet MS" w:cstheme="minorHAnsi"/>
          <w:sz w:val="22"/>
          <w:lang w:val="es-US"/>
        </w:rPr>
        <w:t xml:space="preserve">A </w:t>
      </w:r>
      <w:r w:rsidR="0039745E" w:rsidRPr="008540F3">
        <w:rPr>
          <w:rFonts w:ascii="Trebuchet MS" w:hAnsi="Trebuchet MS" w:cstheme="minorHAnsi"/>
          <w:sz w:val="22"/>
          <w:lang w:val="es-US"/>
        </w:rPr>
        <w:t>continuación,</w:t>
      </w:r>
      <w:r w:rsidRPr="008540F3">
        <w:rPr>
          <w:rFonts w:ascii="Trebuchet MS" w:hAnsi="Trebuchet MS" w:cstheme="minorHAnsi"/>
          <w:sz w:val="22"/>
          <w:lang w:val="es-US"/>
        </w:rPr>
        <w:t xml:space="preserve"> se encuentra un listado de las prácticas seguras de manejo que todos los usuarios de carreteras, los conductores de vehículos y los motociclistas por igual, deben seguir para ayudar a reducir el número de fatalidades y lesiones en las carreteras de </w:t>
      </w:r>
      <w:r w:rsidR="009F42FD" w:rsidRPr="008540F3">
        <w:rPr>
          <w:rFonts w:ascii="Trebuchet MS" w:hAnsi="Trebuchet MS" w:cstheme="minorHAnsi"/>
          <w:sz w:val="22"/>
          <w:lang w:val="es-US"/>
        </w:rPr>
        <w:t>los Estados Unidos</w:t>
      </w:r>
      <w:r w:rsidR="008F0FDC" w:rsidRPr="008540F3">
        <w:rPr>
          <w:rFonts w:ascii="Trebuchet MS" w:hAnsi="Trebuchet MS" w:cstheme="minorHAnsi"/>
          <w:sz w:val="22"/>
          <w:lang w:val="es-US"/>
        </w:rPr>
        <w:t xml:space="preserve">:  </w:t>
      </w:r>
    </w:p>
    <w:p w14:paraId="5065D49D" w14:textId="25D46C92" w:rsidR="008F0FDC" w:rsidRPr="008540F3" w:rsidRDefault="00794B0F" w:rsidP="008F0FDC">
      <w:pPr>
        <w:pStyle w:val="ListParagraph"/>
        <w:numPr>
          <w:ilvl w:val="0"/>
          <w:numId w:val="1"/>
        </w:numPr>
        <w:rPr>
          <w:rFonts w:ascii="Trebuchet MS" w:hAnsi="Trebuchet MS"/>
          <w:sz w:val="22"/>
          <w:szCs w:val="22"/>
          <w:lang w:val="es-US"/>
        </w:rPr>
      </w:pPr>
      <w:bookmarkStart w:id="4" w:name="_Hlk98150271"/>
      <w:r w:rsidRPr="008540F3">
        <w:rPr>
          <w:rFonts w:ascii="Trebuchet MS" w:hAnsi="Trebuchet MS"/>
          <w:sz w:val="22"/>
          <w:szCs w:val="22"/>
          <w:lang w:val="es-US"/>
        </w:rPr>
        <w:t>Siempre obedecer todas las leyes de tráfico, incluyendo los límites de velocidad</w:t>
      </w:r>
      <w:r w:rsidR="008F0FDC" w:rsidRPr="008540F3">
        <w:rPr>
          <w:rFonts w:ascii="Trebuchet MS" w:hAnsi="Trebuchet MS"/>
          <w:sz w:val="22"/>
          <w:szCs w:val="22"/>
          <w:lang w:val="es-US"/>
        </w:rPr>
        <w:t>.</w:t>
      </w:r>
    </w:p>
    <w:p w14:paraId="6D9A6E17" w14:textId="3F2CABD2" w:rsidR="008F0FDC" w:rsidRPr="008540F3" w:rsidRDefault="00794B0F" w:rsidP="008F0FDC">
      <w:pPr>
        <w:pStyle w:val="ListParagraph"/>
        <w:numPr>
          <w:ilvl w:val="0"/>
          <w:numId w:val="1"/>
        </w:numPr>
        <w:rPr>
          <w:rFonts w:ascii="Trebuchet MS" w:hAnsi="Trebuchet MS"/>
          <w:sz w:val="22"/>
          <w:szCs w:val="22"/>
          <w:lang w:val="es-US"/>
        </w:rPr>
      </w:pPr>
      <w:r w:rsidRPr="008540F3">
        <w:rPr>
          <w:rFonts w:ascii="Trebuchet MS" w:hAnsi="Trebuchet MS"/>
          <w:sz w:val="22"/>
          <w:szCs w:val="22"/>
          <w:lang w:val="es-US"/>
        </w:rPr>
        <w:t>No manejar un vehículo o una motocicleta bajo la influencia del alcohol o las drogas</w:t>
      </w:r>
      <w:r w:rsidR="008F0FDC" w:rsidRPr="008540F3">
        <w:rPr>
          <w:rFonts w:ascii="Trebuchet MS" w:hAnsi="Trebuchet MS"/>
          <w:sz w:val="22"/>
          <w:szCs w:val="22"/>
          <w:lang w:val="es-US"/>
        </w:rPr>
        <w:t>.</w:t>
      </w:r>
    </w:p>
    <w:bookmarkEnd w:id="4"/>
    <w:p w14:paraId="587E4723" w14:textId="5185AD28" w:rsidR="008F0FDC" w:rsidRPr="008540F3" w:rsidRDefault="00794B0F" w:rsidP="008F0FDC">
      <w:pPr>
        <w:pStyle w:val="ListParagraph"/>
        <w:numPr>
          <w:ilvl w:val="0"/>
          <w:numId w:val="1"/>
        </w:numPr>
        <w:rPr>
          <w:rFonts w:ascii="Trebuchet MS" w:hAnsi="Trebuchet MS"/>
          <w:sz w:val="22"/>
          <w:szCs w:val="22"/>
          <w:lang w:val="es-US"/>
        </w:rPr>
      </w:pPr>
      <w:r w:rsidRPr="008540F3">
        <w:rPr>
          <w:rFonts w:ascii="Trebuchet MS" w:hAnsi="Trebuchet MS"/>
          <w:sz w:val="22"/>
          <w:szCs w:val="22"/>
          <w:lang w:val="es-US"/>
        </w:rPr>
        <w:t>Evitar las distracciones al manejar</w:t>
      </w:r>
      <w:r w:rsidR="001B1E27">
        <w:rPr>
          <w:rFonts w:ascii="Trebuchet MS" w:hAnsi="Trebuchet MS"/>
          <w:sz w:val="22"/>
          <w:szCs w:val="22"/>
          <w:lang w:val="es-US"/>
        </w:rPr>
        <w:t xml:space="preserve"> o andar en motocicleta</w:t>
      </w:r>
      <w:r w:rsidR="008F0FDC" w:rsidRPr="008540F3">
        <w:rPr>
          <w:rFonts w:ascii="Trebuchet MS" w:hAnsi="Trebuchet MS"/>
          <w:sz w:val="22"/>
          <w:szCs w:val="22"/>
          <w:lang w:val="es-US"/>
        </w:rPr>
        <w:t>.</w:t>
      </w:r>
    </w:p>
    <w:p w14:paraId="7F7C015F" w14:textId="6D3DD2B1" w:rsidR="008F0FDC" w:rsidRPr="008540F3" w:rsidRDefault="00794B0F" w:rsidP="008F0FDC">
      <w:pPr>
        <w:pStyle w:val="ListParagraph"/>
        <w:numPr>
          <w:ilvl w:val="0"/>
          <w:numId w:val="1"/>
        </w:numPr>
        <w:rPr>
          <w:rFonts w:ascii="Trebuchet MS" w:hAnsi="Trebuchet MS"/>
          <w:sz w:val="22"/>
          <w:szCs w:val="22"/>
          <w:lang w:val="es-US"/>
        </w:rPr>
      </w:pPr>
      <w:r w:rsidRPr="008540F3">
        <w:rPr>
          <w:rFonts w:ascii="Trebuchet MS" w:hAnsi="Trebuchet MS"/>
          <w:sz w:val="22"/>
          <w:szCs w:val="22"/>
          <w:lang w:val="es-US"/>
        </w:rPr>
        <w:t>Los conductores deben ceder el paso a los motociclistas, especialmente cuando están cruzando intersecciones</w:t>
      </w:r>
      <w:r w:rsidR="008F0FDC" w:rsidRPr="008540F3">
        <w:rPr>
          <w:rFonts w:ascii="Trebuchet MS" w:hAnsi="Trebuchet MS"/>
          <w:sz w:val="22"/>
          <w:szCs w:val="22"/>
          <w:lang w:val="es-US"/>
        </w:rPr>
        <w:t>.</w:t>
      </w:r>
    </w:p>
    <w:p w14:paraId="534D9CC9" w14:textId="17ABC100" w:rsidR="008F0FDC" w:rsidRPr="008540F3" w:rsidRDefault="00794B0F" w:rsidP="008F0FDC">
      <w:pPr>
        <w:pStyle w:val="ListParagraph"/>
        <w:numPr>
          <w:ilvl w:val="0"/>
          <w:numId w:val="1"/>
        </w:numPr>
        <w:rPr>
          <w:rFonts w:ascii="Trebuchet MS" w:hAnsi="Trebuchet MS"/>
          <w:sz w:val="22"/>
          <w:szCs w:val="22"/>
          <w:lang w:val="es-US"/>
        </w:rPr>
      </w:pPr>
      <w:r w:rsidRPr="008540F3">
        <w:rPr>
          <w:rFonts w:ascii="Trebuchet MS" w:hAnsi="Trebuchet MS"/>
          <w:sz w:val="22"/>
          <w:szCs w:val="22"/>
          <w:lang w:val="es-US"/>
        </w:rPr>
        <w:t xml:space="preserve">Los motociclistas deben usar ropa y elementos de alta visibilidad y de protección, y también cascos aprobados por el DOT. Para información sobre cómo identificar un casco seguro que cumpla con los estándares del DOT, visita </w:t>
      </w:r>
      <w:hyperlink r:id="rId10" w:history="1">
        <w:r w:rsidRPr="008540F3">
          <w:rPr>
            <w:rStyle w:val="Hyperlink"/>
            <w:rFonts w:ascii="Trebuchet MS" w:hAnsi="Trebuchet MS"/>
            <w:sz w:val="22"/>
            <w:szCs w:val="22"/>
            <w:lang w:val="es-US"/>
          </w:rPr>
          <w:t>www.nhtsa.gov/motorcycle-safety/choose-right-motorcycle-helmet</w:t>
        </w:r>
      </w:hyperlink>
      <w:r w:rsidRPr="008540F3">
        <w:rPr>
          <w:rFonts w:ascii="Trebuchet MS" w:hAnsi="Trebuchet MS"/>
          <w:sz w:val="22"/>
          <w:szCs w:val="22"/>
          <w:lang w:val="es-US"/>
        </w:rPr>
        <w:t xml:space="preserve"> </w:t>
      </w:r>
      <w:r w:rsidR="001B1E27" w:rsidRPr="001B1E27">
        <w:rPr>
          <w:rFonts w:ascii="Trebuchet MS" w:hAnsi="Trebuchet MS"/>
          <w:sz w:val="22"/>
          <w:szCs w:val="22"/>
          <w:lang w:val="es-US"/>
        </w:rPr>
        <w:t>(en inglés)</w:t>
      </w:r>
      <w:r w:rsidR="00D30D92">
        <w:rPr>
          <w:rFonts w:ascii="Trebuchet MS" w:hAnsi="Trebuchet MS"/>
          <w:sz w:val="22"/>
          <w:szCs w:val="22"/>
          <w:lang w:val="es-US"/>
        </w:rPr>
        <w:t>.</w:t>
      </w:r>
      <w:r w:rsidRPr="008540F3">
        <w:rPr>
          <w:rStyle w:val="Hyperlink"/>
          <w:rFonts w:ascii="Trebuchet MS" w:hAnsi="Trebuchet MS" w:cstheme="minorHAnsi"/>
          <w:sz w:val="22"/>
          <w:szCs w:val="22"/>
          <w:lang w:val="es-US"/>
        </w:rPr>
        <w:t xml:space="preserve"> </w:t>
      </w:r>
    </w:p>
    <w:p w14:paraId="462FBADE" w14:textId="5CCD50FB" w:rsidR="00E455B5" w:rsidRPr="008540F3" w:rsidRDefault="00E455B5" w:rsidP="00101D2B">
      <w:pPr>
        <w:rPr>
          <w:rFonts w:ascii="Trebuchet MS" w:hAnsi="Trebuchet MS" w:cstheme="minorHAnsi"/>
          <w:sz w:val="22"/>
          <w:lang w:val="es-US"/>
        </w:rPr>
      </w:pPr>
    </w:p>
    <w:p w14:paraId="24E35821" w14:textId="789B3354" w:rsidR="00B03574" w:rsidRPr="008540F3" w:rsidRDefault="00794B0F" w:rsidP="00794B0F">
      <w:pPr>
        <w:pStyle w:val="NoSpacing"/>
        <w:rPr>
          <w:rFonts w:ascii="Trebuchet MS" w:hAnsi="Trebuchet MS" w:cstheme="minorHAnsi"/>
          <w:sz w:val="22"/>
          <w:lang w:val="es-US"/>
        </w:rPr>
      </w:pPr>
      <w:r w:rsidRPr="008540F3">
        <w:rPr>
          <w:rFonts w:ascii="Trebuchet MS" w:hAnsi="Trebuchet MS"/>
          <w:sz w:val="22"/>
          <w:szCs w:val="22"/>
          <w:lang w:val="es-US"/>
        </w:rPr>
        <w:t xml:space="preserve">Otro paso importante que pueden dar los motociclistas en función de aumentar la seguridad de todos los automovilistas en las carreteras es tomar un curso de </w:t>
      </w:r>
      <w:r w:rsidR="001B1E27" w:rsidRPr="001B1E27">
        <w:rPr>
          <w:rFonts w:ascii="Trebuchet MS" w:hAnsi="Trebuchet MS"/>
          <w:sz w:val="22"/>
          <w:szCs w:val="22"/>
          <w:lang w:val="es-US"/>
        </w:rPr>
        <w:t>educación y</w:t>
      </w:r>
      <w:r w:rsidR="001B1E27">
        <w:rPr>
          <w:rFonts w:ascii="Trebuchet MS" w:hAnsi="Trebuchet MS"/>
          <w:sz w:val="22"/>
          <w:szCs w:val="22"/>
          <w:lang w:val="es-US"/>
        </w:rPr>
        <w:t xml:space="preserve"> </w:t>
      </w:r>
      <w:r w:rsidRPr="008540F3">
        <w:rPr>
          <w:rFonts w:ascii="Trebuchet MS" w:hAnsi="Trebuchet MS"/>
          <w:sz w:val="22"/>
          <w:szCs w:val="22"/>
          <w:lang w:val="es-US"/>
        </w:rPr>
        <w:t xml:space="preserve">capacitación para motociclistas. </w:t>
      </w:r>
      <w:r w:rsidR="0039745E" w:rsidRPr="008540F3">
        <w:rPr>
          <w:rFonts w:ascii="Trebuchet MS" w:hAnsi="Trebuchet MS"/>
          <w:sz w:val="22"/>
          <w:szCs w:val="22"/>
          <w:lang w:val="es-US"/>
        </w:rPr>
        <w:t>Durante</w:t>
      </w:r>
      <w:r w:rsidRPr="008540F3">
        <w:rPr>
          <w:rFonts w:ascii="Trebuchet MS" w:hAnsi="Trebuchet MS"/>
          <w:sz w:val="22"/>
          <w:szCs w:val="22"/>
          <w:lang w:val="es-US"/>
        </w:rPr>
        <w:t xml:space="preserve"> el Mes de Concientización de la Seguridad en Motocicletas</w:t>
      </w:r>
      <w:r w:rsidR="0039745E" w:rsidRPr="008540F3">
        <w:rPr>
          <w:rFonts w:ascii="Trebuchet MS" w:hAnsi="Trebuchet MS"/>
          <w:sz w:val="22"/>
          <w:szCs w:val="22"/>
          <w:lang w:val="es-US"/>
        </w:rPr>
        <w:t>, y durante todo el año</w:t>
      </w:r>
      <w:r w:rsidRPr="008540F3">
        <w:rPr>
          <w:rFonts w:ascii="Trebuchet MS" w:hAnsi="Trebuchet MS"/>
          <w:sz w:val="22"/>
          <w:szCs w:val="22"/>
          <w:lang w:val="es-US"/>
        </w:rPr>
        <w:t xml:space="preserve">, </w:t>
      </w:r>
      <w:r w:rsidR="0039745E" w:rsidRPr="008540F3">
        <w:rPr>
          <w:rFonts w:ascii="Trebuchet MS" w:hAnsi="Trebuchet MS"/>
          <w:sz w:val="22"/>
          <w:szCs w:val="22"/>
          <w:lang w:val="es-US"/>
        </w:rPr>
        <w:t xml:space="preserve">los motociclistas deben </w:t>
      </w:r>
      <w:r w:rsidRPr="008540F3">
        <w:rPr>
          <w:rFonts w:ascii="Trebuchet MS" w:hAnsi="Trebuchet MS"/>
          <w:sz w:val="22"/>
          <w:szCs w:val="22"/>
          <w:lang w:val="es-US"/>
        </w:rPr>
        <w:t>comprom</w:t>
      </w:r>
      <w:r w:rsidR="0039745E" w:rsidRPr="008540F3">
        <w:rPr>
          <w:rFonts w:ascii="Trebuchet MS" w:hAnsi="Trebuchet MS"/>
          <w:sz w:val="22"/>
          <w:szCs w:val="22"/>
          <w:lang w:val="es-US"/>
        </w:rPr>
        <w:t>eterse</w:t>
      </w:r>
      <w:r w:rsidRPr="008540F3">
        <w:rPr>
          <w:rFonts w:ascii="Trebuchet MS" w:hAnsi="Trebuchet MS"/>
          <w:sz w:val="22"/>
          <w:szCs w:val="22"/>
          <w:lang w:val="es-US"/>
        </w:rPr>
        <w:t xml:space="preserve"> a adoptar y promover prácticas seguras de manejo, ya sea que manejes un vehículo o una motocicleta. </w:t>
      </w:r>
      <w:r w:rsidR="0039745E" w:rsidRPr="008540F3">
        <w:rPr>
          <w:rFonts w:ascii="Trebuchet MS" w:hAnsi="Trebuchet MS"/>
          <w:sz w:val="22"/>
          <w:szCs w:val="22"/>
          <w:lang w:val="es-US"/>
        </w:rPr>
        <w:t>Todos pueden</w:t>
      </w:r>
      <w:r w:rsidRPr="008540F3">
        <w:rPr>
          <w:rFonts w:ascii="Trebuchet MS" w:hAnsi="Trebuchet MS"/>
          <w:sz w:val="22"/>
          <w:szCs w:val="22"/>
          <w:lang w:val="es-US"/>
        </w:rPr>
        <w:t xml:space="preserve"> trabajar para generar un ambiente seguro para los motociclistas y todos los demás automovilistas. Para más información sobre la seguridad de motociclistas, visita </w:t>
      </w:r>
      <w:hyperlink r:id="rId11" w:history="1">
        <w:r w:rsidRPr="008540F3">
          <w:rPr>
            <w:rStyle w:val="Hyperlink"/>
            <w:rFonts w:ascii="Trebuchet MS" w:hAnsi="Trebuchet MS"/>
            <w:sz w:val="22"/>
            <w:szCs w:val="22"/>
            <w:lang w:val="es-US"/>
          </w:rPr>
          <w:t>www.nhtsa.gov/es/seguridad-vial/seguridad-con-motocicletas</w:t>
        </w:r>
      </w:hyperlink>
      <w:r w:rsidRPr="008540F3">
        <w:rPr>
          <w:rFonts w:ascii="Trebuchet MS" w:hAnsi="Trebuchet MS"/>
          <w:sz w:val="22"/>
          <w:szCs w:val="22"/>
          <w:lang w:val="es-US"/>
        </w:rPr>
        <w:t xml:space="preserve">. Para estadísticas adicionales, visita </w:t>
      </w:r>
      <w:hyperlink r:id="rId12" w:history="1">
        <w:r w:rsidRPr="008540F3">
          <w:rPr>
            <w:rStyle w:val="Hyperlink"/>
            <w:rFonts w:ascii="Trebuchet MS" w:hAnsi="Trebuchet MS"/>
            <w:sz w:val="22"/>
            <w:szCs w:val="22"/>
            <w:lang w:val="es-US"/>
          </w:rPr>
          <w:t>https://cdan.nhtsa.gov/</w:t>
        </w:r>
      </w:hyperlink>
      <w:r w:rsidRPr="008540F3">
        <w:rPr>
          <w:rFonts w:ascii="Trebuchet MS" w:hAnsi="Trebuchet MS"/>
          <w:sz w:val="22"/>
          <w:szCs w:val="22"/>
          <w:lang w:val="es-US"/>
        </w:rPr>
        <w:t xml:space="preserve"> y busca “</w:t>
      </w:r>
      <w:r w:rsidR="001B1E27">
        <w:rPr>
          <w:rFonts w:ascii="Trebuchet MS" w:hAnsi="Trebuchet MS"/>
          <w:sz w:val="22"/>
          <w:szCs w:val="22"/>
          <w:lang w:val="es-US"/>
        </w:rPr>
        <w:t>M</w:t>
      </w:r>
      <w:r w:rsidRPr="008540F3">
        <w:rPr>
          <w:rFonts w:ascii="Trebuchet MS" w:hAnsi="Trebuchet MS"/>
          <w:sz w:val="22"/>
          <w:szCs w:val="22"/>
          <w:lang w:val="es-US"/>
        </w:rPr>
        <w:t>otorcycle” bajo “Crash Data Publications”</w:t>
      </w:r>
      <w:r w:rsidR="001B1E27">
        <w:rPr>
          <w:rFonts w:ascii="Trebuchet MS" w:hAnsi="Trebuchet MS"/>
          <w:sz w:val="22"/>
          <w:szCs w:val="22"/>
          <w:lang w:val="es-US"/>
        </w:rPr>
        <w:t xml:space="preserve"> (en inglés)</w:t>
      </w:r>
      <w:r w:rsidRPr="008540F3">
        <w:rPr>
          <w:rFonts w:ascii="Trebuchet MS" w:hAnsi="Trebuchet MS"/>
          <w:sz w:val="22"/>
          <w:szCs w:val="22"/>
          <w:lang w:val="es-US"/>
        </w:rPr>
        <w:t>.</w:t>
      </w:r>
      <w:r w:rsidRPr="008540F3">
        <w:rPr>
          <w:rFonts w:ascii="Trebuchet MS" w:hAnsi="Trebuchet MS" w:cstheme="minorHAnsi"/>
          <w:sz w:val="22"/>
          <w:szCs w:val="22"/>
          <w:lang w:val="es-US"/>
        </w:rPr>
        <w:t xml:space="preserve"> </w:t>
      </w:r>
    </w:p>
    <w:p w14:paraId="2C7E7A00" w14:textId="40B8BA29" w:rsidR="00B03574" w:rsidRPr="008540F3" w:rsidRDefault="00B03574" w:rsidP="00101D2B">
      <w:pPr>
        <w:rPr>
          <w:rFonts w:ascii="Trebuchet MS" w:hAnsi="Trebuchet MS"/>
          <w:sz w:val="22"/>
          <w:szCs w:val="22"/>
          <w:lang w:val="es-US"/>
        </w:rPr>
      </w:pPr>
    </w:p>
    <w:p w14:paraId="2CB8656B" w14:textId="77777777" w:rsidR="00B03574" w:rsidRPr="0039745E" w:rsidRDefault="00B03574" w:rsidP="00101D2B">
      <w:pPr>
        <w:rPr>
          <w:rFonts w:ascii="Trebuchet MS" w:hAnsi="Trebuchet MS"/>
          <w:sz w:val="22"/>
          <w:szCs w:val="22"/>
          <w:lang w:val="es-ES"/>
        </w:rPr>
      </w:pPr>
    </w:p>
    <w:sectPr w:rsidR="00B03574" w:rsidRPr="0039745E" w:rsidSect="009A5837">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E62A0F7" w14:textId="77777777" w:rsidR="000325FA" w:rsidRDefault="000325FA" w:rsidP="000325FA">
      <w:pPr>
        <w:pStyle w:val="CommentText"/>
      </w:pPr>
      <w:r>
        <w:rPr>
          <w:rStyle w:val="CommentReference"/>
        </w:rPr>
        <w:annotationRef/>
      </w:r>
      <w:r>
        <w:t>This is a sample news release.</w:t>
      </w:r>
      <w:r>
        <w:br/>
      </w:r>
      <w:r>
        <w:br/>
        <w:t>Insert: Date</w:t>
      </w:r>
      <w:r>
        <w:br/>
        <w:t xml:space="preserve">Insert: Contact info </w:t>
      </w:r>
    </w:p>
  </w:comment>
  <w:comment w:id="1" w:author="Author" w:initials="A">
    <w:p w14:paraId="0C4AB390" w14:textId="77777777" w:rsidR="000325FA" w:rsidRDefault="000325FA" w:rsidP="000325FA">
      <w:pPr>
        <w:pStyle w:val="CommentText"/>
      </w:pPr>
      <w:r>
        <w:rPr>
          <w:rStyle w:val="CommentReference"/>
        </w:rPr>
        <w:annotationRef/>
      </w:r>
      <w:r>
        <w:t>Option: You can include your state/location organization name too:</w:t>
      </w:r>
      <w:r>
        <w:br/>
        <w:t xml:space="preserve">NHTSA and {State/Local Organization} Remind... </w:t>
      </w:r>
    </w:p>
  </w:comment>
  <w:comment w:id="2" w:author="Author" w:initials="A">
    <w:p w14:paraId="14C65975" w14:textId="77777777" w:rsidR="000325FA" w:rsidRDefault="000325FA" w:rsidP="000325FA">
      <w:pPr>
        <w:pStyle w:val="CommentText"/>
      </w:pPr>
      <w:r>
        <w:rPr>
          <w:rStyle w:val="CommentReference"/>
        </w:rPr>
        <w:annotationRef/>
      </w:r>
      <w:r>
        <w:t xml:space="preserve">Insert: City, State </w:t>
      </w:r>
    </w:p>
  </w:comment>
  <w:comment w:id="3" w:author="Author" w:initials="A">
    <w:p w14:paraId="6B38D8FC" w14:textId="77777777" w:rsidR="000325FA" w:rsidRDefault="000325FA" w:rsidP="000325FA">
      <w:pPr>
        <w:pStyle w:val="CommentText"/>
      </w:pPr>
      <w:r>
        <w:rPr>
          <w:rStyle w:val="CommentReference"/>
        </w:rPr>
        <w:annotationRef/>
      </w:r>
      <w:r>
        <w:t>Option: You can include your state/location organization name too:</w:t>
      </w:r>
      <w:r>
        <w:br/>
        <w:t xml:space="preserve">(NHTSA) and {State/Local Organization} Remind...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2A0F7" w15:done="0"/>
  <w15:commentEx w15:paraId="0C4AB390" w15:done="0"/>
  <w15:commentEx w15:paraId="14C65975" w15:done="0"/>
  <w15:commentEx w15:paraId="6B38D8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2A0F7" w16cid:durableId="296B2877"/>
  <w16cid:commentId w16cid:paraId="0C4AB390" w16cid:durableId="296B2898"/>
  <w16cid:commentId w16cid:paraId="14C65975" w16cid:durableId="296B288C"/>
  <w16cid:commentId w16cid:paraId="6B38D8FC" w16cid:durableId="296B2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6228" w14:textId="77777777" w:rsidR="00061CFB" w:rsidRDefault="00061CFB" w:rsidP="00613CEA">
      <w:r>
        <w:separator/>
      </w:r>
    </w:p>
  </w:endnote>
  <w:endnote w:type="continuationSeparator" w:id="0">
    <w:p w14:paraId="34C1253F" w14:textId="77777777" w:rsidR="00061CFB" w:rsidRDefault="00061CFB" w:rsidP="0061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223" w14:textId="00E58D6C" w:rsidR="00613CEA" w:rsidRPr="00613CEA" w:rsidRDefault="00613CEA" w:rsidP="00613CEA">
    <w:pPr>
      <w:pStyle w:val="Footer"/>
      <w:jc w:val="right"/>
      <w:rPr>
        <w:sz w:val="16"/>
        <w:szCs w:val="16"/>
      </w:rPr>
    </w:pPr>
    <w:r w:rsidRPr="002D7EA3">
      <w:rPr>
        <w:sz w:val="16"/>
        <w:szCs w:val="16"/>
      </w:rPr>
      <w:t>1614</w:t>
    </w:r>
    <w:r>
      <w:rPr>
        <w:sz w:val="16"/>
        <w:szCs w:val="16"/>
      </w:rPr>
      <w:t>0g</w:t>
    </w:r>
    <w:r w:rsidRPr="002D7EA3">
      <w:rPr>
        <w:sz w:val="16"/>
        <w:szCs w:val="16"/>
      </w:rPr>
      <w:t>-041724-v</w:t>
    </w:r>
    <w:r w:rsidR="009B303A">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58C7" w14:textId="77777777" w:rsidR="00061CFB" w:rsidRDefault="00061CFB" w:rsidP="00613CEA">
      <w:r>
        <w:separator/>
      </w:r>
    </w:p>
  </w:footnote>
  <w:footnote w:type="continuationSeparator" w:id="0">
    <w:p w14:paraId="238F05F9" w14:textId="77777777" w:rsidR="00061CFB" w:rsidRDefault="00061CFB" w:rsidP="0061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D04"/>
    <w:multiLevelType w:val="hybridMultilevel"/>
    <w:tmpl w:val="2270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55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23"/>
    <w:rsid w:val="00006FAE"/>
    <w:rsid w:val="0003073B"/>
    <w:rsid w:val="000325FA"/>
    <w:rsid w:val="00032F65"/>
    <w:rsid w:val="000441ED"/>
    <w:rsid w:val="00055246"/>
    <w:rsid w:val="00060D62"/>
    <w:rsid w:val="00061CFB"/>
    <w:rsid w:val="00067550"/>
    <w:rsid w:val="00094AF8"/>
    <w:rsid w:val="000C6B85"/>
    <w:rsid w:val="00101D2B"/>
    <w:rsid w:val="0010415B"/>
    <w:rsid w:val="00111C41"/>
    <w:rsid w:val="00132677"/>
    <w:rsid w:val="00173F53"/>
    <w:rsid w:val="001A11E6"/>
    <w:rsid w:val="001B1B0B"/>
    <w:rsid w:val="001B1E27"/>
    <w:rsid w:val="001D23CF"/>
    <w:rsid w:val="002527C5"/>
    <w:rsid w:val="00260D57"/>
    <w:rsid w:val="002B55C5"/>
    <w:rsid w:val="002D1089"/>
    <w:rsid w:val="002F02AE"/>
    <w:rsid w:val="003005CD"/>
    <w:rsid w:val="003049A4"/>
    <w:rsid w:val="0031231C"/>
    <w:rsid w:val="00324E5B"/>
    <w:rsid w:val="00347846"/>
    <w:rsid w:val="003616BE"/>
    <w:rsid w:val="0039745E"/>
    <w:rsid w:val="003C3661"/>
    <w:rsid w:val="003D033E"/>
    <w:rsid w:val="003D4DBC"/>
    <w:rsid w:val="004142D0"/>
    <w:rsid w:val="004209DC"/>
    <w:rsid w:val="00425369"/>
    <w:rsid w:val="0044673D"/>
    <w:rsid w:val="00473F1F"/>
    <w:rsid w:val="004A2758"/>
    <w:rsid w:val="004A33CB"/>
    <w:rsid w:val="004D2836"/>
    <w:rsid w:val="00511A9D"/>
    <w:rsid w:val="00540E09"/>
    <w:rsid w:val="005417C9"/>
    <w:rsid w:val="0054788F"/>
    <w:rsid w:val="00567320"/>
    <w:rsid w:val="00584CE2"/>
    <w:rsid w:val="00590EC3"/>
    <w:rsid w:val="005A353C"/>
    <w:rsid w:val="005B68C7"/>
    <w:rsid w:val="005E094F"/>
    <w:rsid w:val="005F46AE"/>
    <w:rsid w:val="00613CEA"/>
    <w:rsid w:val="0062083D"/>
    <w:rsid w:val="00680EB4"/>
    <w:rsid w:val="006815B8"/>
    <w:rsid w:val="006C066B"/>
    <w:rsid w:val="006F5D8E"/>
    <w:rsid w:val="00701E21"/>
    <w:rsid w:val="00725040"/>
    <w:rsid w:val="0074763D"/>
    <w:rsid w:val="00760253"/>
    <w:rsid w:val="0077572E"/>
    <w:rsid w:val="00782D18"/>
    <w:rsid w:val="00783063"/>
    <w:rsid w:val="00794B0F"/>
    <w:rsid w:val="007E6053"/>
    <w:rsid w:val="008540F3"/>
    <w:rsid w:val="008D6969"/>
    <w:rsid w:val="008F0FDC"/>
    <w:rsid w:val="008F76E0"/>
    <w:rsid w:val="00916857"/>
    <w:rsid w:val="00931D16"/>
    <w:rsid w:val="00932F73"/>
    <w:rsid w:val="00942983"/>
    <w:rsid w:val="0096330B"/>
    <w:rsid w:val="00975E4D"/>
    <w:rsid w:val="00996FF0"/>
    <w:rsid w:val="009A5837"/>
    <w:rsid w:val="009B303A"/>
    <w:rsid w:val="009B7E77"/>
    <w:rsid w:val="009C4CE7"/>
    <w:rsid w:val="009C6C37"/>
    <w:rsid w:val="009D15E4"/>
    <w:rsid w:val="009D3123"/>
    <w:rsid w:val="009F42FD"/>
    <w:rsid w:val="00A67115"/>
    <w:rsid w:val="00AD31B8"/>
    <w:rsid w:val="00AF7DFF"/>
    <w:rsid w:val="00B03574"/>
    <w:rsid w:val="00B12A5E"/>
    <w:rsid w:val="00B215B3"/>
    <w:rsid w:val="00B40346"/>
    <w:rsid w:val="00B47396"/>
    <w:rsid w:val="00B55FAE"/>
    <w:rsid w:val="00BC022D"/>
    <w:rsid w:val="00C61FE7"/>
    <w:rsid w:val="00CF711D"/>
    <w:rsid w:val="00D30D92"/>
    <w:rsid w:val="00D30DE8"/>
    <w:rsid w:val="00D92E7C"/>
    <w:rsid w:val="00DA53E6"/>
    <w:rsid w:val="00DD4CFB"/>
    <w:rsid w:val="00DE46EB"/>
    <w:rsid w:val="00DF7B51"/>
    <w:rsid w:val="00DF7C60"/>
    <w:rsid w:val="00E060E6"/>
    <w:rsid w:val="00E26224"/>
    <w:rsid w:val="00E455B5"/>
    <w:rsid w:val="00E528A3"/>
    <w:rsid w:val="00E8401C"/>
    <w:rsid w:val="00E923CD"/>
    <w:rsid w:val="00EB3671"/>
    <w:rsid w:val="00F03A1A"/>
    <w:rsid w:val="00F173B5"/>
    <w:rsid w:val="00F32393"/>
    <w:rsid w:val="00F63617"/>
    <w:rsid w:val="00F66BEB"/>
    <w:rsid w:val="00F81D09"/>
    <w:rsid w:val="00FB2FBD"/>
    <w:rsid w:val="00FC3304"/>
    <w:rsid w:val="00FC6887"/>
    <w:rsid w:val="00FE4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C4B0D"/>
  <w15:chartTrackingRefBased/>
  <w15:docId w15:val="{58E89BCC-5A47-4480-8937-CEAB4BA9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12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D3123"/>
    <w:rPr>
      <w:sz w:val="16"/>
      <w:szCs w:val="16"/>
    </w:rPr>
  </w:style>
  <w:style w:type="paragraph" w:styleId="CommentText">
    <w:name w:val="annotation text"/>
    <w:basedOn w:val="Normal"/>
    <w:link w:val="CommentTextChar"/>
    <w:uiPriority w:val="99"/>
    <w:unhideWhenUsed/>
    <w:rsid w:val="009D3123"/>
    <w:rPr>
      <w:sz w:val="20"/>
      <w:szCs w:val="20"/>
    </w:rPr>
  </w:style>
  <w:style w:type="character" w:customStyle="1" w:styleId="CommentTextChar">
    <w:name w:val="Comment Text Char"/>
    <w:basedOn w:val="DefaultParagraphFont"/>
    <w:link w:val="CommentText"/>
    <w:uiPriority w:val="99"/>
    <w:rsid w:val="009D3123"/>
    <w:rPr>
      <w:rFonts w:ascii="Times New Roman" w:eastAsia="Times New Roman" w:hAnsi="Times New Roman" w:cs="Times New Roman"/>
      <w:sz w:val="20"/>
      <w:szCs w:val="20"/>
      <w:lang w:val="en-US"/>
    </w:rPr>
  </w:style>
  <w:style w:type="character" w:styleId="Hyperlink">
    <w:name w:val="Hyperlink"/>
    <w:uiPriority w:val="99"/>
    <w:unhideWhenUsed/>
    <w:rsid w:val="0096330B"/>
    <w:rPr>
      <w:color w:val="0000FF"/>
      <w:u w:val="single"/>
    </w:rPr>
  </w:style>
  <w:style w:type="paragraph" w:styleId="ListParagraph">
    <w:name w:val="List Paragraph"/>
    <w:basedOn w:val="Normal"/>
    <w:uiPriority w:val="34"/>
    <w:qFormat/>
    <w:rsid w:val="008F0FDC"/>
    <w:pPr>
      <w:ind w:left="720"/>
      <w:contextualSpacing/>
    </w:pPr>
  </w:style>
  <w:style w:type="paragraph" w:styleId="Revision">
    <w:name w:val="Revision"/>
    <w:hidden/>
    <w:uiPriority w:val="99"/>
    <w:semiHidden/>
    <w:rsid w:val="0044673D"/>
    <w:pPr>
      <w:spacing w:after="0"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4673D"/>
    <w:rPr>
      <w:b/>
      <w:bCs/>
    </w:rPr>
  </w:style>
  <w:style w:type="character" w:customStyle="1" w:styleId="CommentSubjectChar">
    <w:name w:val="Comment Subject Char"/>
    <w:basedOn w:val="CommentTextChar"/>
    <w:link w:val="CommentSubject"/>
    <w:uiPriority w:val="99"/>
    <w:semiHidden/>
    <w:rsid w:val="0044673D"/>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F32393"/>
    <w:rPr>
      <w:color w:val="954F72" w:themeColor="followedHyperlink"/>
      <w:u w:val="single"/>
    </w:rPr>
  </w:style>
  <w:style w:type="character" w:styleId="UnresolvedMention">
    <w:name w:val="Unresolved Mention"/>
    <w:basedOn w:val="DefaultParagraphFont"/>
    <w:uiPriority w:val="99"/>
    <w:semiHidden/>
    <w:unhideWhenUsed/>
    <w:rsid w:val="00F173B5"/>
    <w:rPr>
      <w:color w:val="605E5C"/>
      <w:shd w:val="clear" w:color="auto" w:fill="E1DFDD"/>
    </w:rPr>
  </w:style>
  <w:style w:type="paragraph" w:styleId="Header">
    <w:name w:val="header"/>
    <w:basedOn w:val="Normal"/>
    <w:link w:val="HeaderChar"/>
    <w:uiPriority w:val="99"/>
    <w:unhideWhenUsed/>
    <w:rsid w:val="00613CEA"/>
    <w:pPr>
      <w:tabs>
        <w:tab w:val="center" w:pos="4680"/>
        <w:tab w:val="right" w:pos="9360"/>
      </w:tabs>
    </w:pPr>
  </w:style>
  <w:style w:type="character" w:customStyle="1" w:styleId="HeaderChar">
    <w:name w:val="Header Char"/>
    <w:basedOn w:val="DefaultParagraphFont"/>
    <w:link w:val="Header"/>
    <w:uiPriority w:val="99"/>
    <w:rsid w:val="00613CE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3CEA"/>
    <w:pPr>
      <w:tabs>
        <w:tab w:val="center" w:pos="4680"/>
        <w:tab w:val="right" w:pos="9360"/>
      </w:tabs>
    </w:pPr>
  </w:style>
  <w:style w:type="character" w:customStyle="1" w:styleId="FooterChar">
    <w:name w:val="Footer Char"/>
    <w:basedOn w:val="DefaultParagraphFont"/>
    <w:link w:val="Footer"/>
    <w:uiPriority w:val="99"/>
    <w:rsid w:val="00613CE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cdan.nht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es/seguridad-vial/seguridad-con-motociclet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tsa.gov/motorcycle-safety/choose-right-motorcycle-helme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Motorcycle Safety - News Release</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Safety - News Release</dc:title>
  <dc:subject/>
  <dc:creator>NHTSA</dc:creator>
  <cp:keywords>motorcycles</cp:keywords>
  <dc:description/>
  <cp:lastModifiedBy>Lee, Amy CTR (NHTSA)</cp:lastModifiedBy>
  <cp:revision>3</cp:revision>
  <dcterms:created xsi:type="dcterms:W3CDTF">2024-04-18T12:02:00Z</dcterms:created>
  <dcterms:modified xsi:type="dcterms:W3CDTF">2024-04-18T12:08:00Z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112303236a0510b80866e8dfce3e5b3981e8b0ec28206fa669d77f1ec5a0e544</vt:lpwstr>
  </property>
</Properties>
</file>