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842B" w14:textId="6E375B1C" w:rsidR="00A35172" w:rsidRDefault="009F0546" w:rsidP="00D872F4">
      <w:pPr>
        <w:spacing w:after="120" w:line="240" w:lineRule="auto"/>
        <w:jc w:val="center"/>
        <w:outlineLvl w:val="2"/>
        <w:rPr>
          <w:sz w:val="24"/>
          <w:szCs w:val="24"/>
        </w:rPr>
      </w:pPr>
      <w:bookmarkStart w:id="1" w:name="_Hlk129098923"/>
      <w:r w:rsidRPr="004B4797">
        <w:rPr>
          <w:rFonts w:ascii="Rockwell" w:eastAsia="Times New Roman" w:hAnsi="Rockwell" w:cs="Times New Roman"/>
          <w:b/>
          <w:bCs/>
          <w:iCs/>
          <w:noProof/>
          <w:color w:val="000000"/>
          <w:sz w:val="28"/>
          <w:szCs w:val="28"/>
        </w:rPr>
        <w:t>Bicycle Safety</w:t>
      </w:r>
      <w:r>
        <w:rPr>
          <w:rFonts w:ascii="Rockwell" w:eastAsia="Times New Roman" w:hAnsi="Rockwell" w:cs="Times New Roman"/>
          <w:b/>
          <w:bCs/>
          <w:iCs/>
          <w:noProof/>
          <w:color w:val="000000"/>
          <w:sz w:val="28"/>
          <w:szCs w:val="28"/>
        </w:rPr>
        <w:t xml:space="preserve"> </w:t>
      </w:r>
      <w:r>
        <w:rPr>
          <w:rFonts w:ascii="Rockwell" w:eastAsia="Times New Roman" w:hAnsi="Rockwell" w:cs="Times New Roman"/>
          <w:b/>
          <w:bCs/>
          <w:noProof/>
          <w:color w:val="000000"/>
          <w:sz w:val="28"/>
          <w:szCs w:val="28"/>
        </w:rPr>
        <w:t>Talking Points</w:t>
      </w:r>
    </w:p>
    <w:bookmarkEnd w:id="1"/>
    <w:p w14:paraId="3545F36A" w14:textId="77777777" w:rsidR="009F1633" w:rsidRDefault="009F1633" w:rsidP="005E519F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0DA74DC" w14:textId="3EEEDC63" w:rsidR="009F1633" w:rsidRDefault="009F1633" w:rsidP="005E519F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Join the U.S. Department of Transportation’s National Highway Traffic Safety Administration’s safety initiative</w:t>
      </w:r>
      <w:r w:rsidR="005920B8">
        <w:rPr>
          <w:rFonts w:ascii="Trebuchet MS" w:hAnsi="Trebuchet MS"/>
          <w:sz w:val="24"/>
          <w:szCs w:val="24"/>
        </w:rPr>
        <w:t xml:space="preserve"> to educate the public about</w:t>
      </w:r>
      <w:r w:rsidR="00970E85">
        <w:rPr>
          <w:rFonts w:ascii="Trebuchet MS" w:hAnsi="Trebuchet MS"/>
          <w:sz w:val="24"/>
          <w:szCs w:val="24"/>
        </w:rPr>
        <w:t xml:space="preserve"> the</w:t>
      </w:r>
      <w:r w:rsidR="005920B8">
        <w:rPr>
          <w:rFonts w:ascii="Trebuchet MS" w:hAnsi="Trebuchet MS"/>
          <w:sz w:val="24"/>
          <w:szCs w:val="24"/>
        </w:rPr>
        <w:t xml:space="preserve"> importance of bicycle safety and encourage more people to ride </w:t>
      </w:r>
      <w:r w:rsidR="00CF4B97">
        <w:rPr>
          <w:rFonts w:ascii="Trebuchet MS" w:hAnsi="Trebuchet MS"/>
          <w:sz w:val="24"/>
          <w:szCs w:val="24"/>
        </w:rPr>
        <w:t>safely</w:t>
      </w:r>
      <w:r w:rsidR="005920B8">
        <w:rPr>
          <w:rFonts w:ascii="Trebuchet MS" w:hAnsi="Trebuchet MS"/>
          <w:sz w:val="24"/>
          <w:szCs w:val="24"/>
        </w:rPr>
        <w:t xml:space="preserve"> and wear helmets.</w:t>
      </w:r>
    </w:p>
    <w:p w14:paraId="50E78201" w14:textId="77777777" w:rsidR="009F1633" w:rsidRDefault="009F1633" w:rsidP="005E519F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9AF8F2C" w14:textId="77777777" w:rsidR="005E519F" w:rsidRPr="004B4797" w:rsidRDefault="005E519F" w:rsidP="005E519F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A885C07" w14:textId="0429D828" w:rsidR="00FD71CA" w:rsidRPr="00D872F4" w:rsidRDefault="00FD71CA" w:rsidP="00A56A8D">
      <w:pPr>
        <w:spacing w:after="0" w:line="256" w:lineRule="auto"/>
        <w:rPr>
          <w:rFonts w:ascii="Trebuchet MS" w:hAnsi="Trebuchet MS"/>
          <w:b/>
          <w:bCs/>
          <w:sz w:val="24"/>
          <w:szCs w:val="24"/>
        </w:rPr>
      </w:pPr>
      <w:r w:rsidRPr="00D872F4">
        <w:rPr>
          <w:rFonts w:ascii="Trebuchet MS" w:hAnsi="Trebuchet MS"/>
          <w:b/>
          <w:bCs/>
          <w:sz w:val="24"/>
          <w:szCs w:val="24"/>
        </w:rPr>
        <w:t>For Drivers</w:t>
      </w:r>
    </w:p>
    <w:p w14:paraId="1D98982F" w14:textId="4DDE5E30" w:rsidR="00FD71CA" w:rsidRPr="004B4797" w:rsidRDefault="00FD71CA" w:rsidP="00FD71CA">
      <w:pPr>
        <w:numPr>
          <w:ilvl w:val="0"/>
          <w:numId w:val="1"/>
        </w:numPr>
        <w:spacing w:after="0" w:line="256" w:lineRule="auto"/>
        <w:rPr>
          <w:rFonts w:ascii="Trebuchet MS" w:hAnsi="Trebuchet MS"/>
          <w:sz w:val="24"/>
          <w:szCs w:val="24"/>
        </w:rPr>
      </w:pPr>
      <w:r w:rsidRPr="004B4797">
        <w:rPr>
          <w:rFonts w:ascii="Trebuchet MS" w:hAnsi="Trebuchet MS"/>
          <w:color w:val="000000"/>
          <w:sz w:val="24"/>
          <w:szCs w:val="24"/>
        </w:rPr>
        <w:t>Traffic safety is a shared responsibility. When driving, look out for bicyclists and never drive</w:t>
      </w:r>
      <w:r w:rsidR="00595681">
        <w:rPr>
          <w:rFonts w:ascii="Trebuchet MS" w:hAnsi="Trebuchet MS"/>
          <w:color w:val="000000"/>
          <w:sz w:val="24"/>
          <w:szCs w:val="24"/>
        </w:rPr>
        <w:t xml:space="preserve"> </w:t>
      </w:r>
      <w:r w:rsidRPr="004B4797">
        <w:rPr>
          <w:rFonts w:ascii="Trebuchet MS" w:hAnsi="Trebuchet MS"/>
          <w:color w:val="000000"/>
          <w:sz w:val="24"/>
          <w:szCs w:val="24"/>
        </w:rPr>
        <w:t>distracted</w:t>
      </w:r>
      <w:r w:rsidR="00B81E07">
        <w:rPr>
          <w:rFonts w:ascii="Trebuchet MS" w:hAnsi="Trebuchet MS"/>
          <w:color w:val="000000"/>
          <w:sz w:val="24"/>
          <w:szCs w:val="24"/>
        </w:rPr>
        <w:t xml:space="preserve"> or impaired</w:t>
      </w:r>
      <w:r w:rsidRPr="004B4797">
        <w:rPr>
          <w:rFonts w:ascii="Trebuchet MS" w:hAnsi="Trebuchet MS"/>
          <w:color w:val="000000"/>
          <w:sz w:val="24"/>
          <w:szCs w:val="24"/>
        </w:rPr>
        <w:t>. Bicyclists do not have the same protections as a vehicle.</w:t>
      </w:r>
    </w:p>
    <w:p w14:paraId="5434CF46" w14:textId="77777777" w:rsidR="00FD71CA" w:rsidRPr="004B4797" w:rsidRDefault="00FD71CA" w:rsidP="00FD71CA">
      <w:pPr>
        <w:numPr>
          <w:ilvl w:val="0"/>
          <w:numId w:val="1"/>
        </w:numPr>
        <w:spacing w:after="0" w:line="256" w:lineRule="auto"/>
        <w:rPr>
          <w:rFonts w:ascii="Trebuchet MS" w:hAnsi="Trebuchet MS"/>
          <w:sz w:val="24"/>
          <w:szCs w:val="24"/>
        </w:rPr>
      </w:pPr>
      <w:r w:rsidRPr="004B4797">
        <w:rPr>
          <w:rFonts w:ascii="Trebuchet MS" w:hAnsi="Trebuchet MS"/>
          <w:color w:val="000000"/>
          <w:sz w:val="24"/>
          <w:szCs w:val="24"/>
        </w:rPr>
        <w:t xml:space="preserve">If you see a bicyclist, slow down: </w:t>
      </w:r>
      <w:r w:rsidRPr="004B4797">
        <w:rPr>
          <w:rFonts w:ascii="Trebuchet MS" w:hAnsi="Trebuchet MS"/>
          <w:sz w:val="24"/>
          <w:szCs w:val="24"/>
        </w:rPr>
        <w:t>Bicyclists are most often killed by drivers who strike them with the front of their vehicles, often at high speed</w:t>
      </w:r>
      <w:r>
        <w:rPr>
          <w:rFonts w:ascii="Trebuchet MS" w:hAnsi="Trebuchet MS"/>
          <w:sz w:val="24"/>
          <w:szCs w:val="24"/>
        </w:rPr>
        <w:t>s</w:t>
      </w:r>
      <w:r w:rsidRPr="004B4797">
        <w:rPr>
          <w:rFonts w:ascii="Trebuchet MS" w:hAnsi="Trebuchet MS"/>
          <w:sz w:val="24"/>
          <w:szCs w:val="24"/>
        </w:rPr>
        <w:t>.</w:t>
      </w:r>
      <w:r w:rsidRPr="004B4797">
        <w:rPr>
          <w:rFonts w:ascii="Trebuchet MS" w:hAnsi="Trebuchet MS"/>
          <w:color w:val="000000"/>
          <w:sz w:val="24"/>
          <w:szCs w:val="24"/>
          <w:vertAlign w:val="superscript"/>
        </w:rPr>
        <w:footnoteReference w:id="1"/>
      </w:r>
      <w:r w:rsidRPr="004B4797">
        <w:rPr>
          <w:rFonts w:ascii="Trebuchet MS" w:hAnsi="Trebuchet MS"/>
          <w:color w:val="000000"/>
          <w:sz w:val="24"/>
          <w:szCs w:val="24"/>
        </w:rPr>
        <w:t xml:space="preserve"> The higher the vehicle speed, the higher the likelihood a bicyclist will be seriously injured or killed.</w:t>
      </w:r>
    </w:p>
    <w:p w14:paraId="54562ECD" w14:textId="77777777" w:rsidR="00FD71CA" w:rsidRDefault="00FD71CA" w:rsidP="00A56A8D">
      <w:pPr>
        <w:spacing w:after="0" w:line="256" w:lineRule="auto"/>
        <w:rPr>
          <w:rFonts w:ascii="Trebuchet MS" w:hAnsi="Trebuchet MS"/>
          <w:sz w:val="24"/>
          <w:szCs w:val="24"/>
        </w:rPr>
      </w:pPr>
    </w:p>
    <w:p w14:paraId="1EF05CD1" w14:textId="77777777" w:rsidR="005119F4" w:rsidRPr="00086F86" w:rsidRDefault="005119F4" w:rsidP="005119F4">
      <w:pPr>
        <w:spacing w:after="0" w:line="256" w:lineRule="auto"/>
        <w:rPr>
          <w:rFonts w:ascii="Trebuchet MS" w:hAnsi="Trebuchet MS"/>
          <w:b/>
          <w:bCs/>
          <w:sz w:val="24"/>
          <w:szCs w:val="24"/>
        </w:rPr>
      </w:pPr>
      <w:r w:rsidRPr="00086F86">
        <w:rPr>
          <w:rFonts w:ascii="Trebuchet MS" w:hAnsi="Trebuchet MS"/>
          <w:b/>
          <w:bCs/>
          <w:sz w:val="24"/>
          <w:szCs w:val="24"/>
        </w:rPr>
        <w:t>For Bicyclists</w:t>
      </w:r>
    </w:p>
    <w:p w14:paraId="0625899B" w14:textId="77777777" w:rsidR="005119F4" w:rsidRPr="00FD71CA" w:rsidRDefault="005119F4" w:rsidP="005119F4">
      <w:pPr>
        <w:numPr>
          <w:ilvl w:val="0"/>
          <w:numId w:val="1"/>
        </w:numPr>
        <w:spacing w:after="0" w:line="256" w:lineRule="auto"/>
        <w:rPr>
          <w:rFonts w:ascii="Trebuchet MS" w:hAnsi="Trebuchet MS"/>
          <w:sz w:val="24"/>
          <w:szCs w:val="24"/>
        </w:rPr>
      </w:pPr>
      <w:r w:rsidRPr="00FD71CA">
        <w:rPr>
          <w:rFonts w:ascii="Trebuchet MS" w:hAnsi="Trebuchet MS"/>
          <w:sz w:val="24"/>
          <w:szCs w:val="24"/>
        </w:rPr>
        <w:t>Just like seat belts help save lives in a motor vehicle crash, bicycle helmets</w:t>
      </w:r>
      <w:r w:rsidRPr="00FD71CA">
        <w:rPr>
          <w:rFonts w:ascii="Trebuchet MS" w:hAnsi="Trebuchet MS"/>
          <w:color w:val="000000"/>
          <w:sz w:val="24"/>
          <w:szCs w:val="24"/>
        </w:rPr>
        <w:t xml:space="preserve"> save lives, too.</w:t>
      </w:r>
      <w:r w:rsidRPr="004B4797">
        <w:rPr>
          <w:rFonts w:ascii="Trebuchet MS" w:hAnsi="Trebuchet MS"/>
          <w:color w:val="000000"/>
          <w:sz w:val="24"/>
          <w:szCs w:val="24"/>
          <w:vertAlign w:val="superscript"/>
        </w:rPr>
        <w:footnoteReference w:id="2"/>
      </w:r>
      <w:r w:rsidRPr="00FD71CA">
        <w:rPr>
          <w:rFonts w:ascii="Trebuchet MS" w:hAnsi="Trebuchet MS"/>
          <w:color w:val="000000"/>
          <w:sz w:val="24"/>
          <w:szCs w:val="24"/>
        </w:rPr>
        <w:t xml:space="preserve"> When biking, always wear a helmet. </w:t>
      </w:r>
    </w:p>
    <w:p w14:paraId="691CC451" w14:textId="08A2DFC7" w:rsidR="005119F4" w:rsidRPr="008E7637" w:rsidRDefault="005119F4" w:rsidP="005119F4">
      <w:pPr>
        <w:numPr>
          <w:ilvl w:val="0"/>
          <w:numId w:val="1"/>
        </w:numPr>
        <w:spacing w:after="0" w:line="256" w:lineRule="auto"/>
        <w:rPr>
          <w:rFonts w:ascii="Trebuchet MS" w:hAnsi="Trebuchet MS"/>
          <w:sz w:val="24"/>
          <w:szCs w:val="24"/>
        </w:rPr>
      </w:pPr>
      <w:r w:rsidRPr="004B4797">
        <w:rPr>
          <w:rFonts w:ascii="Trebuchet MS" w:hAnsi="Trebuchet MS"/>
          <w:sz w:val="24"/>
          <w:szCs w:val="24"/>
        </w:rPr>
        <w:t xml:space="preserve">A concept called Safety </w:t>
      </w:r>
      <w:r w:rsidR="00970E85">
        <w:rPr>
          <w:rFonts w:ascii="Trebuchet MS" w:hAnsi="Trebuchet MS"/>
          <w:sz w:val="24"/>
          <w:szCs w:val="24"/>
        </w:rPr>
        <w:t>i</w:t>
      </w:r>
      <w:r w:rsidRPr="004B4797">
        <w:rPr>
          <w:rFonts w:ascii="Trebuchet MS" w:hAnsi="Trebuchet MS"/>
          <w:sz w:val="24"/>
          <w:szCs w:val="24"/>
        </w:rPr>
        <w:t>n Numbers shows that when more people ride bikes</w:t>
      </w:r>
      <w:r w:rsidR="00970E85">
        <w:rPr>
          <w:rFonts w:ascii="Trebuchet MS" w:hAnsi="Trebuchet MS"/>
          <w:sz w:val="24"/>
          <w:szCs w:val="24"/>
        </w:rPr>
        <w:t xml:space="preserve"> together</w:t>
      </w:r>
      <w:r w:rsidRPr="004B4797">
        <w:rPr>
          <w:rFonts w:ascii="Trebuchet MS" w:hAnsi="Trebuchet MS"/>
          <w:sz w:val="24"/>
          <w:szCs w:val="24"/>
        </w:rPr>
        <w:t xml:space="preserve">, drivers behave more safely </w:t>
      </w:r>
      <w:r w:rsidR="00970E85">
        <w:rPr>
          <w:rFonts w:ascii="Trebuchet MS" w:hAnsi="Trebuchet MS"/>
          <w:sz w:val="24"/>
          <w:szCs w:val="24"/>
        </w:rPr>
        <w:t xml:space="preserve">around them </w:t>
      </w:r>
      <w:r w:rsidRPr="004B4797">
        <w:rPr>
          <w:rFonts w:ascii="Trebuchet MS" w:hAnsi="Trebuchet MS"/>
          <w:sz w:val="24"/>
          <w:szCs w:val="24"/>
        </w:rPr>
        <w:t>on the roads</w:t>
      </w:r>
      <w:r w:rsidRPr="004B4797">
        <w:rPr>
          <w:rFonts w:ascii="Trebuchet MS" w:hAnsi="Trebuchet MS"/>
          <w:color w:val="000000"/>
          <w:sz w:val="24"/>
          <w:szCs w:val="24"/>
        </w:rPr>
        <w:t xml:space="preserve">. Studies of </w:t>
      </w:r>
      <w:r w:rsidR="00970E85">
        <w:rPr>
          <w:rFonts w:ascii="Trebuchet MS" w:hAnsi="Trebuchet MS"/>
          <w:color w:val="000000"/>
          <w:sz w:val="24"/>
          <w:szCs w:val="24"/>
        </w:rPr>
        <w:t>Safety in Numbers</w:t>
      </w:r>
      <w:r w:rsidR="00970E85" w:rsidRPr="004B4797">
        <w:rPr>
          <w:rFonts w:ascii="Trebuchet MS" w:hAnsi="Trebuchet MS"/>
          <w:color w:val="000000"/>
          <w:sz w:val="24"/>
          <w:szCs w:val="24"/>
        </w:rPr>
        <w:t xml:space="preserve"> </w:t>
      </w:r>
      <w:r w:rsidRPr="004B4797">
        <w:rPr>
          <w:rFonts w:ascii="Trebuchet MS" w:hAnsi="Trebuchet MS"/>
          <w:color w:val="000000"/>
          <w:sz w:val="24"/>
          <w:szCs w:val="24"/>
        </w:rPr>
        <w:t>show drivers are more cautious, and bicyclists are safer on roads with more bicyclists.</w:t>
      </w:r>
      <w:r w:rsidRPr="004B4797">
        <w:rPr>
          <w:rFonts w:ascii="Trebuchet MS" w:hAnsi="Trebuchet MS"/>
          <w:color w:val="000000"/>
          <w:sz w:val="24"/>
          <w:szCs w:val="24"/>
          <w:vertAlign w:val="superscript"/>
        </w:rPr>
        <w:footnoteReference w:id="3"/>
      </w:r>
    </w:p>
    <w:p w14:paraId="4680284B" w14:textId="64277427" w:rsidR="00B81E07" w:rsidRDefault="00292980" w:rsidP="00B81E0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  <w:sz w:val="24"/>
          <w:szCs w:val="24"/>
        </w:rPr>
        <w:t>C</w:t>
      </w:r>
      <w:r w:rsidR="00595681">
        <w:rPr>
          <w:rFonts w:ascii="Trebuchet MS" w:hAnsi="Trebuchet MS"/>
          <w:sz w:val="24"/>
          <w:szCs w:val="24"/>
        </w:rPr>
        <w:t>ompar</w:t>
      </w:r>
      <w:r>
        <w:rPr>
          <w:rFonts w:ascii="Trebuchet MS" w:hAnsi="Trebuchet MS"/>
          <w:sz w:val="24"/>
          <w:szCs w:val="24"/>
        </w:rPr>
        <w:t>ed</w:t>
      </w:r>
      <w:r w:rsidR="00595681">
        <w:rPr>
          <w:rFonts w:ascii="Trebuchet MS" w:hAnsi="Trebuchet MS"/>
          <w:sz w:val="24"/>
          <w:szCs w:val="24"/>
        </w:rPr>
        <w:t xml:space="preserve"> to vehicles, bikes are harder to see because of their smaller </w:t>
      </w:r>
      <w:r>
        <w:rPr>
          <w:rFonts w:ascii="Trebuchet MS" w:hAnsi="Trebuchet MS"/>
          <w:sz w:val="24"/>
          <w:szCs w:val="24"/>
        </w:rPr>
        <w:t>size</w:t>
      </w:r>
      <w:r w:rsidR="00595681">
        <w:rPr>
          <w:rFonts w:ascii="Trebuchet MS" w:hAnsi="Trebuchet MS"/>
          <w:sz w:val="24"/>
          <w:szCs w:val="24"/>
        </w:rPr>
        <w:t xml:space="preserve">. </w:t>
      </w:r>
      <w:r w:rsidR="00B81E07">
        <w:rPr>
          <w:rFonts w:ascii="Trebuchet MS" w:hAnsi="Trebuchet MS"/>
          <w:sz w:val="24"/>
          <w:szCs w:val="24"/>
        </w:rPr>
        <w:t xml:space="preserve">To make it easier for drivers to see you, have </w:t>
      </w:r>
      <w:r w:rsidR="00B81E07">
        <w:rPr>
          <w:rFonts w:ascii="Trebuchet MS" w:hAnsi="Trebuchet MS"/>
        </w:rPr>
        <w:t>reflectors and lights on your bike, and wear retroreflective and bright clothing.</w:t>
      </w:r>
    </w:p>
    <w:p w14:paraId="0FA43C6F" w14:textId="77777777" w:rsidR="005119F4" w:rsidRDefault="005119F4" w:rsidP="005119F4">
      <w:pPr>
        <w:spacing w:after="0" w:line="256" w:lineRule="auto"/>
        <w:rPr>
          <w:rFonts w:ascii="Trebuchet MS" w:hAnsi="Trebuchet MS"/>
          <w:sz w:val="24"/>
          <w:szCs w:val="24"/>
        </w:rPr>
      </w:pPr>
    </w:p>
    <w:p w14:paraId="7D6FB0FA" w14:textId="60EE1D27" w:rsidR="00FD71CA" w:rsidRPr="00D872F4" w:rsidRDefault="00FD71CA" w:rsidP="00D872F4">
      <w:pPr>
        <w:spacing w:after="0" w:line="256" w:lineRule="auto"/>
        <w:rPr>
          <w:rFonts w:ascii="Trebuchet MS" w:hAnsi="Trebuchet MS"/>
          <w:b/>
          <w:bCs/>
          <w:sz w:val="24"/>
          <w:szCs w:val="24"/>
        </w:rPr>
      </w:pPr>
      <w:r w:rsidRPr="00D872F4">
        <w:rPr>
          <w:rFonts w:ascii="Trebuchet MS" w:hAnsi="Trebuchet MS"/>
          <w:b/>
          <w:bCs/>
          <w:sz w:val="24"/>
          <w:szCs w:val="24"/>
        </w:rPr>
        <w:t>General</w:t>
      </w:r>
    </w:p>
    <w:p w14:paraId="1F86AA94" w14:textId="1D0EF372" w:rsidR="005E519F" w:rsidRPr="004B4797" w:rsidRDefault="005E519F" w:rsidP="005E519F">
      <w:pPr>
        <w:numPr>
          <w:ilvl w:val="0"/>
          <w:numId w:val="1"/>
        </w:numPr>
        <w:spacing w:after="0" w:line="256" w:lineRule="auto"/>
        <w:rPr>
          <w:rFonts w:ascii="Trebuchet MS" w:hAnsi="Trebuchet MS"/>
          <w:sz w:val="24"/>
          <w:szCs w:val="24"/>
        </w:rPr>
      </w:pPr>
      <w:r w:rsidRPr="004B4797">
        <w:rPr>
          <w:rFonts w:ascii="Trebuchet MS" w:hAnsi="Trebuchet MS"/>
          <w:sz w:val="24"/>
          <w:szCs w:val="24"/>
        </w:rPr>
        <w:t>Bicycling</w:t>
      </w:r>
      <w:r w:rsidRPr="004B4797">
        <w:rPr>
          <w:rFonts w:ascii="Trebuchet MS" w:hAnsi="Trebuchet MS"/>
          <w:color w:val="000000"/>
          <w:sz w:val="24"/>
          <w:szCs w:val="24"/>
        </w:rPr>
        <w:t xml:space="preserve"> is good for the environment</w:t>
      </w:r>
      <w:r w:rsidR="00A35172" w:rsidRPr="004B4797">
        <w:rPr>
          <w:rFonts w:ascii="Trebuchet MS" w:hAnsi="Trebuchet MS"/>
          <w:color w:val="000000"/>
          <w:sz w:val="24"/>
          <w:szCs w:val="24"/>
        </w:rPr>
        <w:t xml:space="preserve"> and</w:t>
      </w:r>
      <w:r w:rsidRPr="004B4797">
        <w:rPr>
          <w:rFonts w:ascii="Trebuchet MS" w:hAnsi="Trebuchet MS"/>
          <w:sz w:val="24"/>
          <w:szCs w:val="24"/>
        </w:rPr>
        <w:t xml:space="preserve"> your health.</w:t>
      </w:r>
      <w:r w:rsidRPr="004B4797">
        <w:rPr>
          <w:rFonts w:ascii="Trebuchet MS" w:hAnsi="Trebuchet MS"/>
          <w:color w:val="000000"/>
          <w:sz w:val="24"/>
          <w:szCs w:val="24"/>
        </w:rPr>
        <w:t xml:space="preserve"> </w:t>
      </w:r>
      <w:r w:rsidR="00A35172" w:rsidRPr="004B4797">
        <w:rPr>
          <w:rFonts w:ascii="Trebuchet MS" w:hAnsi="Trebuchet MS"/>
          <w:color w:val="000000"/>
          <w:sz w:val="24"/>
          <w:szCs w:val="24"/>
        </w:rPr>
        <w:t>It’s good for your wallet, too: B</w:t>
      </w:r>
      <w:r w:rsidRPr="004B4797">
        <w:rPr>
          <w:rFonts w:ascii="Trebuchet MS" w:hAnsi="Trebuchet MS"/>
          <w:color w:val="000000"/>
          <w:sz w:val="24"/>
          <w:szCs w:val="24"/>
        </w:rPr>
        <w:t xml:space="preserve">icycling is </w:t>
      </w:r>
      <w:r w:rsidR="009D5505" w:rsidRPr="004B4797">
        <w:rPr>
          <w:rFonts w:ascii="Trebuchet MS" w:hAnsi="Trebuchet MS"/>
          <w:color w:val="000000"/>
          <w:sz w:val="24"/>
          <w:szCs w:val="24"/>
        </w:rPr>
        <w:t>an inexpensive and reliable</w:t>
      </w:r>
      <w:r w:rsidRPr="004B4797">
        <w:rPr>
          <w:rFonts w:ascii="Trebuchet MS" w:hAnsi="Trebuchet MS"/>
          <w:color w:val="000000"/>
          <w:sz w:val="24"/>
          <w:szCs w:val="24"/>
        </w:rPr>
        <w:t xml:space="preserve"> </w:t>
      </w:r>
      <w:r w:rsidRPr="004B4797">
        <w:rPr>
          <w:rFonts w:ascii="Trebuchet MS" w:hAnsi="Trebuchet MS"/>
          <w:sz w:val="24"/>
          <w:szCs w:val="24"/>
        </w:rPr>
        <w:t>way to get to the places you want to go.</w:t>
      </w:r>
    </w:p>
    <w:p w14:paraId="717C24C4" w14:textId="486AFBFC" w:rsidR="005E519F" w:rsidRPr="004B4797" w:rsidRDefault="005E519F" w:rsidP="005E519F">
      <w:pPr>
        <w:numPr>
          <w:ilvl w:val="0"/>
          <w:numId w:val="1"/>
        </w:numPr>
        <w:spacing w:after="0" w:line="256" w:lineRule="auto"/>
        <w:rPr>
          <w:rFonts w:ascii="Trebuchet MS" w:hAnsi="Trebuchet MS"/>
          <w:sz w:val="24"/>
          <w:szCs w:val="24"/>
        </w:rPr>
      </w:pPr>
      <w:r w:rsidRPr="004B4797">
        <w:rPr>
          <w:rFonts w:ascii="Trebuchet MS" w:hAnsi="Trebuchet MS"/>
          <w:color w:val="000000"/>
          <w:sz w:val="24"/>
          <w:szCs w:val="24"/>
        </w:rPr>
        <w:t xml:space="preserve">Fewer vehicles on the road </w:t>
      </w:r>
      <w:r w:rsidR="009D5505" w:rsidRPr="004B4797">
        <w:rPr>
          <w:rFonts w:ascii="Trebuchet MS" w:hAnsi="Trebuchet MS"/>
          <w:color w:val="000000"/>
          <w:sz w:val="24"/>
          <w:szCs w:val="24"/>
        </w:rPr>
        <w:t>mean</w:t>
      </w:r>
      <w:r w:rsidR="001A01D1" w:rsidRPr="004B4797">
        <w:rPr>
          <w:rFonts w:ascii="Trebuchet MS" w:hAnsi="Trebuchet MS"/>
          <w:color w:val="000000"/>
          <w:sz w:val="24"/>
          <w:szCs w:val="24"/>
        </w:rPr>
        <w:t>s</w:t>
      </w:r>
      <w:r w:rsidRPr="004B4797">
        <w:rPr>
          <w:rFonts w:ascii="Trebuchet MS" w:hAnsi="Trebuchet MS"/>
          <w:color w:val="000000"/>
          <w:sz w:val="24"/>
          <w:szCs w:val="24"/>
        </w:rPr>
        <w:t xml:space="preserve"> less </w:t>
      </w:r>
      <w:r w:rsidR="009D5505" w:rsidRPr="004B4797">
        <w:rPr>
          <w:rFonts w:ascii="Trebuchet MS" w:hAnsi="Trebuchet MS"/>
          <w:color w:val="000000"/>
          <w:sz w:val="24"/>
          <w:szCs w:val="24"/>
        </w:rPr>
        <w:t>traffic</w:t>
      </w:r>
      <w:r w:rsidRPr="004B4797">
        <w:rPr>
          <w:rFonts w:ascii="Trebuchet MS" w:hAnsi="Trebuchet MS"/>
          <w:color w:val="000000"/>
          <w:sz w:val="24"/>
          <w:szCs w:val="24"/>
        </w:rPr>
        <w:t xml:space="preserve"> </w:t>
      </w:r>
      <w:r w:rsidR="009D5505" w:rsidRPr="004B4797">
        <w:rPr>
          <w:rFonts w:ascii="Trebuchet MS" w:hAnsi="Trebuchet MS"/>
          <w:color w:val="000000"/>
          <w:sz w:val="24"/>
          <w:szCs w:val="24"/>
        </w:rPr>
        <w:t>air pollution</w:t>
      </w:r>
      <w:r w:rsidRPr="004B4797">
        <w:rPr>
          <w:rFonts w:ascii="Trebuchet MS" w:hAnsi="Trebuchet MS"/>
          <w:color w:val="000000"/>
          <w:sz w:val="24"/>
          <w:szCs w:val="24"/>
        </w:rPr>
        <w:t xml:space="preserve">. </w:t>
      </w:r>
      <w:r w:rsidR="00000A3D" w:rsidRPr="004B4797">
        <w:rPr>
          <w:rFonts w:ascii="Trebuchet MS" w:hAnsi="Trebuchet MS"/>
          <w:color w:val="000000"/>
          <w:sz w:val="24"/>
          <w:szCs w:val="24"/>
        </w:rPr>
        <w:t>Unlike motor</w:t>
      </w:r>
      <w:r w:rsidR="009D5505" w:rsidRPr="004B4797">
        <w:rPr>
          <w:rFonts w:ascii="Trebuchet MS" w:hAnsi="Trebuchet MS"/>
          <w:color w:val="000000"/>
          <w:sz w:val="24"/>
          <w:szCs w:val="24"/>
        </w:rPr>
        <w:t xml:space="preserve"> vehicle</w:t>
      </w:r>
      <w:r w:rsidR="00000A3D" w:rsidRPr="004B4797">
        <w:rPr>
          <w:rFonts w:ascii="Trebuchet MS" w:hAnsi="Trebuchet MS"/>
          <w:color w:val="000000"/>
          <w:sz w:val="24"/>
          <w:szCs w:val="24"/>
        </w:rPr>
        <w:t>s</w:t>
      </w:r>
      <w:r w:rsidR="009D5505" w:rsidRPr="004B4797">
        <w:rPr>
          <w:rFonts w:ascii="Trebuchet MS" w:hAnsi="Trebuchet MS"/>
          <w:color w:val="000000"/>
          <w:sz w:val="24"/>
          <w:szCs w:val="24"/>
        </w:rPr>
        <w:t>, b</w:t>
      </w:r>
      <w:r w:rsidRPr="004B4797">
        <w:rPr>
          <w:rFonts w:ascii="Trebuchet MS" w:hAnsi="Trebuchet MS"/>
          <w:color w:val="000000"/>
          <w:sz w:val="24"/>
          <w:szCs w:val="24"/>
        </w:rPr>
        <w:t>icycle</w:t>
      </w:r>
      <w:r w:rsidR="009D5505" w:rsidRPr="004B4797">
        <w:rPr>
          <w:rFonts w:ascii="Trebuchet MS" w:hAnsi="Trebuchet MS"/>
          <w:color w:val="000000"/>
          <w:sz w:val="24"/>
          <w:szCs w:val="24"/>
        </w:rPr>
        <w:t>s</w:t>
      </w:r>
      <w:r w:rsidRPr="004B4797">
        <w:rPr>
          <w:rFonts w:ascii="Trebuchet MS" w:hAnsi="Trebuchet MS"/>
          <w:color w:val="000000"/>
          <w:sz w:val="24"/>
          <w:szCs w:val="24"/>
        </w:rPr>
        <w:t xml:space="preserve"> produce </w:t>
      </w:r>
      <w:r w:rsidR="00DD48D8">
        <w:rPr>
          <w:rFonts w:ascii="Trebuchet MS" w:hAnsi="Trebuchet MS"/>
          <w:color w:val="000000"/>
          <w:sz w:val="24"/>
          <w:szCs w:val="24"/>
        </w:rPr>
        <w:t>zero</w:t>
      </w:r>
      <w:r w:rsidRPr="004B4797">
        <w:rPr>
          <w:rFonts w:ascii="Trebuchet MS" w:hAnsi="Trebuchet MS"/>
          <w:color w:val="000000"/>
          <w:sz w:val="24"/>
          <w:szCs w:val="24"/>
        </w:rPr>
        <w:t xml:space="preserve"> carbon footprint.</w:t>
      </w:r>
    </w:p>
    <w:p w14:paraId="32781A12" w14:textId="2A299604" w:rsidR="00FD71CA" w:rsidRDefault="00000A3D" w:rsidP="00DD48D8">
      <w:pPr>
        <w:numPr>
          <w:ilvl w:val="0"/>
          <w:numId w:val="1"/>
        </w:numPr>
        <w:spacing w:after="0" w:line="257" w:lineRule="auto"/>
        <w:rPr>
          <w:rFonts w:ascii="Trebuchet MS" w:hAnsi="Trebuchet MS"/>
          <w:sz w:val="24"/>
          <w:szCs w:val="24"/>
        </w:rPr>
      </w:pPr>
      <w:r w:rsidRPr="00FD71CA">
        <w:rPr>
          <w:rFonts w:ascii="Trebuchet MS" w:hAnsi="Trebuchet MS"/>
          <w:color w:val="000000"/>
          <w:sz w:val="24"/>
          <w:szCs w:val="24"/>
        </w:rPr>
        <w:t>U</w:t>
      </w:r>
      <w:r w:rsidR="005E519F" w:rsidRPr="00FD71CA">
        <w:rPr>
          <w:rFonts w:ascii="Trebuchet MS" w:hAnsi="Trebuchet MS"/>
          <w:color w:val="000000"/>
          <w:sz w:val="24"/>
          <w:szCs w:val="24"/>
        </w:rPr>
        <w:t xml:space="preserve">.S. Census reports have shown that </w:t>
      </w:r>
      <w:r w:rsidR="005E519F" w:rsidRPr="00FD71CA">
        <w:rPr>
          <w:rFonts w:ascii="Trebuchet MS" w:hAnsi="Trebuchet MS"/>
          <w:sz w:val="24"/>
          <w:szCs w:val="24"/>
        </w:rPr>
        <w:t xml:space="preserve">people in low-income, marginalized communities and communities of color often rely on walking and biking as their </w:t>
      </w:r>
      <w:r w:rsidRPr="00FD71CA">
        <w:rPr>
          <w:rFonts w:ascii="Trebuchet MS" w:hAnsi="Trebuchet MS"/>
          <w:sz w:val="24"/>
          <w:szCs w:val="24"/>
        </w:rPr>
        <w:t>main source</w:t>
      </w:r>
      <w:r w:rsidR="001A01D1" w:rsidRPr="00FD71CA">
        <w:rPr>
          <w:rFonts w:ascii="Trebuchet MS" w:hAnsi="Trebuchet MS"/>
          <w:sz w:val="24"/>
          <w:szCs w:val="24"/>
        </w:rPr>
        <w:t>s</w:t>
      </w:r>
      <w:r w:rsidRPr="00FD71CA">
        <w:rPr>
          <w:rFonts w:ascii="Trebuchet MS" w:hAnsi="Trebuchet MS"/>
          <w:sz w:val="24"/>
          <w:szCs w:val="24"/>
        </w:rPr>
        <w:t xml:space="preserve"> of</w:t>
      </w:r>
      <w:r w:rsidR="005E519F" w:rsidRPr="00FD71CA">
        <w:rPr>
          <w:rFonts w:ascii="Trebuchet MS" w:hAnsi="Trebuchet MS"/>
          <w:sz w:val="24"/>
          <w:szCs w:val="24"/>
        </w:rPr>
        <w:t xml:space="preserve"> transportation</w:t>
      </w:r>
      <w:r w:rsidRPr="00FD71CA">
        <w:rPr>
          <w:rFonts w:ascii="Trebuchet MS" w:hAnsi="Trebuchet MS"/>
          <w:sz w:val="24"/>
          <w:szCs w:val="24"/>
        </w:rPr>
        <w:t>. This means</w:t>
      </w:r>
      <w:r w:rsidR="005E519F" w:rsidRPr="00FD71CA">
        <w:rPr>
          <w:rFonts w:ascii="Trebuchet MS" w:hAnsi="Trebuchet MS"/>
          <w:sz w:val="24"/>
          <w:szCs w:val="24"/>
        </w:rPr>
        <w:t xml:space="preserve"> safer bicycling </w:t>
      </w:r>
      <w:r w:rsidRPr="00FD71CA">
        <w:rPr>
          <w:rFonts w:ascii="Trebuchet MS" w:hAnsi="Trebuchet MS"/>
          <w:sz w:val="24"/>
          <w:szCs w:val="24"/>
        </w:rPr>
        <w:t xml:space="preserve">is </w:t>
      </w:r>
      <w:r w:rsidR="005E519F" w:rsidRPr="00FD71CA">
        <w:rPr>
          <w:rFonts w:ascii="Trebuchet MS" w:hAnsi="Trebuchet MS"/>
          <w:sz w:val="24"/>
          <w:szCs w:val="24"/>
        </w:rPr>
        <w:t xml:space="preserve">critical </w:t>
      </w:r>
      <w:r w:rsidRPr="00FD71CA">
        <w:rPr>
          <w:rFonts w:ascii="Trebuchet MS" w:hAnsi="Trebuchet MS"/>
          <w:sz w:val="24"/>
          <w:szCs w:val="24"/>
        </w:rPr>
        <w:t>in</w:t>
      </w:r>
      <w:r w:rsidR="005E519F" w:rsidRPr="00FD71CA">
        <w:rPr>
          <w:rFonts w:ascii="Trebuchet MS" w:hAnsi="Trebuchet MS"/>
          <w:sz w:val="24"/>
          <w:szCs w:val="24"/>
        </w:rPr>
        <w:t xml:space="preserve"> address</w:t>
      </w:r>
      <w:r w:rsidRPr="00FD71CA">
        <w:rPr>
          <w:rFonts w:ascii="Trebuchet MS" w:hAnsi="Trebuchet MS"/>
          <w:sz w:val="24"/>
          <w:szCs w:val="24"/>
        </w:rPr>
        <w:t>ing</w:t>
      </w:r>
      <w:r w:rsidR="005E519F" w:rsidRPr="00FD71CA">
        <w:rPr>
          <w:rFonts w:ascii="Trebuchet MS" w:hAnsi="Trebuchet MS"/>
          <w:sz w:val="24"/>
          <w:szCs w:val="24"/>
        </w:rPr>
        <w:t xml:space="preserve"> transportation inequities</w:t>
      </w:r>
      <w:r w:rsidR="005E519F" w:rsidRPr="00FD71CA">
        <w:rPr>
          <w:rFonts w:ascii="Trebuchet MS" w:hAnsi="Trebuchet MS"/>
          <w:color w:val="000000"/>
          <w:sz w:val="24"/>
          <w:szCs w:val="24"/>
        </w:rPr>
        <w:t>.</w:t>
      </w:r>
      <w:r w:rsidR="005E519F" w:rsidRPr="004B4797">
        <w:rPr>
          <w:rFonts w:ascii="Trebuchet MS" w:hAnsi="Trebuchet MS"/>
          <w:color w:val="000000"/>
          <w:sz w:val="24"/>
          <w:szCs w:val="24"/>
          <w:vertAlign w:val="superscript"/>
        </w:rPr>
        <w:footnoteReference w:id="4"/>
      </w:r>
    </w:p>
    <w:p w14:paraId="51C36C4A" w14:textId="77777777" w:rsidR="009F0546" w:rsidRPr="002D7C35" w:rsidRDefault="009F0546" w:rsidP="009F0546">
      <w:pPr>
        <w:numPr>
          <w:ilvl w:val="0"/>
          <w:numId w:val="1"/>
        </w:numPr>
        <w:spacing w:after="0"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lastRenderedPageBreak/>
        <w:t xml:space="preserve">While bicycle safety is important year-round, during </w:t>
      </w:r>
      <w:r w:rsidRPr="00CC6EE5">
        <w:rPr>
          <w:rFonts w:ascii="Trebuchet MS" w:hAnsi="Trebuchet MS"/>
          <w:color w:val="000000"/>
          <w:sz w:val="24"/>
          <w:szCs w:val="24"/>
        </w:rPr>
        <w:t>National Bicycle Safety Month</w:t>
      </w:r>
      <w:r>
        <w:rPr>
          <w:rFonts w:ascii="Trebuchet MS" w:hAnsi="Trebuchet MS"/>
          <w:color w:val="000000"/>
          <w:sz w:val="24"/>
          <w:szCs w:val="24"/>
        </w:rPr>
        <w:t xml:space="preserve"> in May we bring heightened awareness to the issue. </w:t>
      </w:r>
    </w:p>
    <w:p w14:paraId="1CFE6DD9" w14:textId="4F51AEE0" w:rsidR="00FD71CA" w:rsidRDefault="001D74A6" w:rsidP="00A56A8D">
      <w:pPr>
        <w:numPr>
          <w:ilvl w:val="0"/>
          <w:numId w:val="1"/>
        </w:numPr>
        <w:spacing w:line="256" w:lineRule="auto"/>
        <w:rPr>
          <w:rFonts w:ascii="Trebuchet MS" w:hAnsi="Trebuchet MS"/>
          <w:sz w:val="24"/>
          <w:szCs w:val="24"/>
        </w:rPr>
      </w:pPr>
      <w:r w:rsidRPr="00FD71CA">
        <w:rPr>
          <w:rFonts w:ascii="Trebuchet MS" w:hAnsi="Trebuchet MS"/>
          <w:sz w:val="24"/>
          <w:szCs w:val="24"/>
        </w:rPr>
        <w:t xml:space="preserve">For more information about bicycle safety, visit </w:t>
      </w:r>
      <w:hyperlink r:id="rId7" w:history="1">
        <w:r w:rsidR="00E65565">
          <w:rPr>
            <w:rStyle w:val="Hyperlink"/>
            <w:rFonts w:ascii="Trebuchet MS" w:hAnsi="Trebuchet MS"/>
            <w:sz w:val="24"/>
            <w:szCs w:val="24"/>
          </w:rPr>
          <w:t>NHTSA</w:t>
        </w:r>
        <w:r w:rsidR="00CC6EE5" w:rsidRPr="00FD71CA">
          <w:rPr>
            <w:rStyle w:val="Hyperlink"/>
            <w:rFonts w:ascii="Trebuchet MS" w:hAnsi="Trebuchet MS"/>
            <w:sz w:val="24"/>
            <w:szCs w:val="24"/>
          </w:rPr>
          <w:t>.gov/</w:t>
        </w:r>
        <w:proofErr w:type="spellStart"/>
        <w:r w:rsidR="00E65565">
          <w:rPr>
            <w:rStyle w:val="Hyperlink"/>
            <w:rFonts w:ascii="Trebuchet MS" w:hAnsi="Trebuchet MS"/>
            <w:sz w:val="24"/>
            <w:szCs w:val="24"/>
          </w:rPr>
          <w:t>B</w:t>
        </w:r>
        <w:r w:rsidR="00CC6EE5" w:rsidRPr="00FD71CA">
          <w:rPr>
            <w:rStyle w:val="Hyperlink"/>
            <w:rFonts w:ascii="Trebuchet MS" w:hAnsi="Trebuchet MS"/>
            <w:sz w:val="24"/>
            <w:szCs w:val="24"/>
          </w:rPr>
          <w:t>icycle</w:t>
        </w:r>
        <w:r w:rsidR="00E65565">
          <w:rPr>
            <w:rStyle w:val="Hyperlink"/>
            <w:rFonts w:ascii="Trebuchet MS" w:hAnsi="Trebuchet MS"/>
            <w:sz w:val="24"/>
            <w:szCs w:val="24"/>
          </w:rPr>
          <w:t>S</w:t>
        </w:r>
        <w:r w:rsidR="00CC6EE5" w:rsidRPr="00FD71CA">
          <w:rPr>
            <w:rStyle w:val="Hyperlink"/>
            <w:rFonts w:ascii="Trebuchet MS" w:hAnsi="Trebuchet MS"/>
            <w:sz w:val="24"/>
            <w:szCs w:val="24"/>
          </w:rPr>
          <w:t>afety</w:t>
        </w:r>
        <w:proofErr w:type="spellEnd"/>
      </w:hyperlink>
      <w:r w:rsidRPr="00FD71CA">
        <w:rPr>
          <w:rFonts w:ascii="Trebuchet MS" w:hAnsi="Trebuchet MS"/>
          <w:sz w:val="24"/>
          <w:szCs w:val="24"/>
        </w:rPr>
        <w:t xml:space="preserve">. </w:t>
      </w:r>
    </w:p>
    <w:p w14:paraId="573770C7" w14:textId="0281CF58" w:rsidR="00FD71CA" w:rsidRPr="00D872F4" w:rsidRDefault="00FD71CA" w:rsidP="00D872F4">
      <w:pPr>
        <w:spacing w:line="256" w:lineRule="auto"/>
        <w:rPr>
          <w:rFonts w:ascii="Trebuchet MS" w:hAnsi="Trebuchet MS"/>
          <w:b/>
          <w:bCs/>
          <w:i/>
          <w:iCs/>
          <w:sz w:val="24"/>
          <w:szCs w:val="24"/>
        </w:rPr>
      </w:pPr>
      <w:bookmarkStart w:id="2" w:name="_Hlk152938282"/>
      <w:commentRangeStart w:id="3"/>
      <w:r w:rsidRPr="00D872F4">
        <w:rPr>
          <w:rFonts w:ascii="Trebuchet MS" w:hAnsi="Trebuchet MS"/>
          <w:b/>
          <w:bCs/>
          <w:sz w:val="24"/>
          <w:szCs w:val="24"/>
        </w:rPr>
        <w:t>Stats</w:t>
      </w:r>
      <w:commentRangeEnd w:id="3"/>
      <w:r w:rsidRPr="00D872F4">
        <w:rPr>
          <w:rStyle w:val="CommentReference"/>
          <w:b/>
          <w:bCs/>
        </w:rPr>
        <w:commentReference w:id="3"/>
      </w:r>
      <w:bookmarkEnd w:id="2"/>
    </w:p>
    <w:sectPr w:rsidR="00FD71CA" w:rsidRPr="00D87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Author" w:initials="A">
    <w:p w14:paraId="784EF83F" w14:textId="13430BDB" w:rsidR="00FD71CA" w:rsidRPr="00D15C3F" w:rsidRDefault="00FD71CA" w:rsidP="00DD48D8">
      <w:pPr>
        <w:pStyle w:val="CommentText"/>
        <w:rPr>
          <w:rFonts w:ascii="Calibri" w:hAnsi="Calibri" w:cs="Calibri"/>
        </w:rPr>
      </w:pPr>
      <w:r>
        <w:rPr>
          <w:rStyle w:val="CommentReference"/>
        </w:rPr>
        <w:annotationRef/>
      </w:r>
      <w:r w:rsidR="00D15C3F">
        <w:rPr>
          <w:rStyle w:val="CommentReference"/>
        </w:rPr>
        <w:annotationRef/>
      </w:r>
      <w:r w:rsidR="00D15C3F">
        <w:rPr>
          <w:rFonts w:ascii="Calibri" w:hAnsi="Calibri" w:cs="Calibri"/>
        </w:rPr>
        <w:t xml:space="preserve">Localize: We encourage you to insert your local/state statistics related to this topic. </w:t>
      </w:r>
      <w:r w:rsidR="00D15C3F">
        <w:rPr>
          <w:rFonts w:ascii="Calibri" w:hAnsi="Calibri" w:cs="Calibri"/>
        </w:rPr>
        <w:br/>
        <w:t xml:space="preserve">For national statics, visit </w:t>
      </w:r>
      <w:hyperlink r:id="rId1" w:anchor="1256" w:history="1">
        <w:r w:rsidR="00D15C3F" w:rsidRPr="008D26A9">
          <w:rPr>
            <w:rStyle w:val="Hyperlink"/>
            <w:rFonts w:ascii="Calibri" w:hAnsi="Calibri" w:cs="Calibri"/>
          </w:rPr>
          <w:t>https://trafficsafetymarketing.gov/safety-topics/bicycle-safety#1256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4EF8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4EF83F" w16cid:durableId="289B27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297A" w14:textId="77777777" w:rsidR="00A7122C" w:rsidRDefault="00A7122C" w:rsidP="005E519F">
      <w:pPr>
        <w:spacing w:after="0" w:line="240" w:lineRule="auto"/>
      </w:pPr>
      <w:r>
        <w:separator/>
      </w:r>
    </w:p>
  </w:endnote>
  <w:endnote w:type="continuationSeparator" w:id="0">
    <w:p w14:paraId="4FB9F6C2" w14:textId="77777777" w:rsidR="00A7122C" w:rsidRDefault="00A7122C" w:rsidP="005E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2EEA" w14:textId="77777777" w:rsidR="00A7122C" w:rsidRDefault="00A7122C" w:rsidP="005E519F">
      <w:pPr>
        <w:spacing w:after="0" w:line="240" w:lineRule="auto"/>
      </w:pPr>
      <w:bookmarkStart w:id="0" w:name="_Hlk144387077"/>
      <w:bookmarkEnd w:id="0"/>
      <w:r>
        <w:separator/>
      </w:r>
    </w:p>
  </w:footnote>
  <w:footnote w:type="continuationSeparator" w:id="0">
    <w:p w14:paraId="579C8B40" w14:textId="77777777" w:rsidR="00A7122C" w:rsidRDefault="00A7122C" w:rsidP="005E519F">
      <w:pPr>
        <w:spacing w:after="0" w:line="240" w:lineRule="auto"/>
      </w:pPr>
      <w:r>
        <w:continuationSeparator/>
      </w:r>
    </w:p>
  </w:footnote>
  <w:footnote w:id="1">
    <w:p w14:paraId="09008208" w14:textId="77777777" w:rsidR="00FD71CA" w:rsidRPr="004B4797" w:rsidRDefault="00FD71CA" w:rsidP="00FD71CA">
      <w:pPr>
        <w:spacing w:after="0" w:line="240" w:lineRule="auto"/>
        <w:rPr>
          <w:rFonts w:ascii="Trebuchet MS" w:eastAsia="Times New Roman" w:hAnsi="Trebuchet MS" w:cstheme="minorHAnsi"/>
          <w:color w:val="000000"/>
          <w:sz w:val="20"/>
          <w:szCs w:val="20"/>
        </w:rPr>
      </w:pPr>
      <w:r w:rsidRPr="004B4797">
        <w:rPr>
          <w:rStyle w:val="FootnoteReference"/>
          <w:rFonts w:ascii="Trebuchet MS" w:hAnsi="Trebuchet MS" w:cstheme="minorHAnsi"/>
          <w:sz w:val="20"/>
          <w:szCs w:val="20"/>
        </w:rPr>
        <w:footnoteRef/>
      </w:r>
      <w:r w:rsidRPr="004B4797">
        <w:rPr>
          <w:rFonts w:ascii="Trebuchet MS" w:eastAsia="Times New Roman" w:hAnsi="Trebuchet MS" w:cstheme="minorHAnsi"/>
          <w:color w:val="000000"/>
          <w:sz w:val="20"/>
          <w:szCs w:val="20"/>
        </w:rPr>
        <w:t xml:space="preserve"> National Center for Statistics and Analysis, 2021</w:t>
      </w:r>
    </w:p>
  </w:footnote>
  <w:footnote w:id="2">
    <w:p w14:paraId="2AAF1C1B" w14:textId="77777777" w:rsidR="005119F4" w:rsidRPr="004B4797" w:rsidRDefault="005119F4" w:rsidP="005119F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B4797">
        <w:rPr>
          <w:rStyle w:val="FootnoteReference"/>
          <w:rFonts w:ascii="Trebuchet MS" w:hAnsi="Trebuchet MS" w:cstheme="minorHAnsi"/>
          <w:sz w:val="20"/>
          <w:szCs w:val="20"/>
        </w:rPr>
        <w:footnoteRef/>
      </w:r>
      <w:r w:rsidRPr="004B4797">
        <w:rPr>
          <w:rFonts w:ascii="Trebuchet MS" w:eastAsia="Times New Roman" w:hAnsi="Trebuchet MS" w:cstheme="minorHAnsi"/>
          <w:color w:val="000000"/>
          <w:sz w:val="20"/>
          <w:szCs w:val="20"/>
        </w:rPr>
        <w:t xml:space="preserve"> Sacks, 1991</w:t>
      </w:r>
    </w:p>
  </w:footnote>
  <w:footnote w:id="3">
    <w:p w14:paraId="1AD610FA" w14:textId="77777777" w:rsidR="005119F4" w:rsidRPr="004B4797" w:rsidRDefault="005119F4" w:rsidP="005119F4">
      <w:pPr>
        <w:spacing w:after="0" w:line="240" w:lineRule="auto"/>
        <w:rPr>
          <w:rFonts w:ascii="Trebuchet MS" w:eastAsia="Times New Roman" w:hAnsi="Trebuchet MS" w:cstheme="minorHAnsi"/>
          <w:color w:val="000000"/>
          <w:sz w:val="20"/>
          <w:szCs w:val="20"/>
        </w:rPr>
      </w:pPr>
      <w:r w:rsidRPr="004B4797">
        <w:rPr>
          <w:rStyle w:val="FootnoteReference"/>
          <w:rFonts w:ascii="Trebuchet MS" w:hAnsi="Trebuchet MS" w:cstheme="minorHAnsi"/>
          <w:sz w:val="20"/>
          <w:szCs w:val="20"/>
        </w:rPr>
        <w:footnoteRef/>
      </w:r>
      <w:r w:rsidRPr="004B4797">
        <w:rPr>
          <w:rFonts w:ascii="Trebuchet MS" w:eastAsia="Times New Roman" w:hAnsi="Trebuchet MS" w:cstheme="minorHAnsi"/>
          <w:color w:val="000000"/>
          <w:sz w:val="20"/>
          <w:szCs w:val="20"/>
        </w:rPr>
        <w:t xml:space="preserve"> Safety in Numbers: Pedestrian and Bicyclist Activity and Safety in Minneapolis, 2018</w:t>
      </w:r>
    </w:p>
  </w:footnote>
  <w:footnote w:id="4">
    <w:p w14:paraId="53A83282" w14:textId="77777777" w:rsidR="005E519F" w:rsidRPr="004B4797" w:rsidRDefault="005E519F" w:rsidP="005E519F">
      <w:pPr>
        <w:spacing w:after="0" w:line="240" w:lineRule="auto"/>
        <w:rPr>
          <w:rFonts w:ascii="Trebuchet MS" w:eastAsia="Times New Roman" w:hAnsi="Trebuchet MS" w:cstheme="minorHAnsi"/>
          <w:color w:val="000000"/>
          <w:sz w:val="20"/>
          <w:szCs w:val="20"/>
        </w:rPr>
      </w:pPr>
      <w:r w:rsidRPr="004B4797">
        <w:rPr>
          <w:rStyle w:val="FootnoteReference"/>
          <w:rFonts w:ascii="Trebuchet MS" w:hAnsi="Trebuchet MS" w:cstheme="minorHAnsi"/>
          <w:sz w:val="20"/>
          <w:szCs w:val="20"/>
        </w:rPr>
        <w:footnoteRef/>
      </w:r>
      <w:r w:rsidRPr="004B4797">
        <w:rPr>
          <w:rFonts w:ascii="Trebuchet MS" w:eastAsia="Times New Roman" w:hAnsi="Trebuchet MS" w:cstheme="minorHAnsi"/>
          <w:color w:val="000000"/>
          <w:sz w:val="20"/>
          <w:szCs w:val="20"/>
        </w:rPr>
        <w:t xml:space="preserve"> U.S. Census Bureau, 2014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7097E"/>
    <w:multiLevelType w:val="hybridMultilevel"/>
    <w:tmpl w:val="7BCCA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F25EB"/>
    <w:multiLevelType w:val="hybridMultilevel"/>
    <w:tmpl w:val="C284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63F12"/>
    <w:multiLevelType w:val="multilevel"/>
    <w:tmpl w:val="BFD61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4933237">
    <w:abstractNumId w:val="2"/>
  </w:num>
  <w:num w:numId="2" w16cid:durableId="558832546">
    <w:abstractNumId w:val="0"/>
  </w:num>
  <w:num w:numId="3" w16cid:durableId="22696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9F"/>
    <w:rsid w:val="00000A3D"/>
    <w:rsid w:val="00036F5E"/>
    <w:rsid w:val="00062DCE"/>
    <w:rsid w:val="00094039"/>
    <w:rsid w:val="001253A9"/>
    <w:rsid w:val="001A01D1"/>
    <w:rsid w:val="001D74A6"/>
    <w:rsid w:val="00292980"/>
    <w:rsid w:val="002F11D4"/>
    <w:rsid w:val="004131E0"/>
    <w:rsid w:val="004356CD"/>
    <w:rsid w:val="004B4797"/>
    <w:rsid w:val="005048A2"/>
    <w:rsid w:val="005119F4"/>
    <w:rsid w:val="005262D5"/>
    <w:rsid w:val="00544AAC"/>
    <w:rsid w:val="00557E23"/>
    <w:rsid w:val="00565344"/>
    <w:rsid w:val="005920B8"/>
    <w:rsid w:val="00594BFD"/>
    <w:rsid w:val="00595681"/>
    <w:rsid w:val="00596BCA"/>
    <w:rsid w:val="005C6346"/>
    <w:rsid w:val="005E519F"/>
    <w:rsid w:val="00603144"/>
    <w:rsid w:val="00671AE6"/>
    <w:rsid w:val="00742463"/>
    <w:rsid w:val="007B54D1"/>
    <w:rsid w:val="007D753A"/>
    <w:rsid w:val="00811AE3"/>
    <w:rsid w:val="008266FE"/>
    <w:rsid w:val="00886A5A"/>
    <w:rsid w:val="00895BFD"/>
    <w:rsid w:val="008E7637"/>
    <w:rsid w:val="00970E85"/>
    <w:rsid w:val="00971576"/>
    <w:rsid w:val="009D5505"/>
    <w:rsid w:val="009F0546"/>
    <w:rsid w:val="009F1633"/>
    <w:rsid w:val="00A35172"/>
    <w:rsid w:val="00A56A8D"/>
    <w:rsid w:val="00A7122C"/>
    <w:rsid w:val="00AD53F2"/>
    <w:rsid w:val="00B40C8A"/>
    <w:rsid w:val="00B81E07"/>
    <w:rsid w:val="00BE5A4C"/>
    <w:rsid w:val="00CC6EE5"/>
    <w:rsid w:val="00CD4196"/>
    <w:rsid w:val="00CF4B97"/>
    <w:rsid w:val="00D15C3F"/>
    <w:rsid w:val="00D322D6"/>
    <w:rsid w:val="00D32369"/>
    <w:rsid w:val="00D65812"/>
    <w:rsid w:val="00D872F4"/>
    <w:rsid w:val="00DD48D8"/>
    <w:rsid w:val="00DD5451"/>
    <w:rsid w:val="00DF166E"/>
    <w:rsid w:val="00DF4D65"/>
    <w:rsid w:val="00E22B64"/>
    <w:rsid w:val="00E459CE"/>
    <w:rsid w:val="00E65565"/>
    <w:rsid w:val="00F04027"/>
    <w:rsid w:val="00F1036D"/>
    <w:rsid w:val="00F149D4"/>
    <w:rsid w:val="00F23B1F"/>
    <w:rsid w:val="00F95CDA"/>
    <w:rsid w:val="00FC7853"/>
    <w:rsid w:val="00F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9C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19F"/>
  </w:style>
  <w:style w:type="paragraph" w:styleId="Heading1">
    <w:name w:val="heading 1"/>
    <w:basedOn w:val="Normal"/>
    <w:next w:val="Normal"/>
    <w:link w:val="Heading1Char"/>
    <w:uiPriority w:val="9"/>
    <w:qFormat/>
    <w:rsid w:val="005E5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1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otnoteReference">
    <w:name w:val="footnote reference"/>
    <w:semiHidden/>
    <w:rsid w:val="005E519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51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519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5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19F"/>
  </w:style>
  <w:style w:type="character" w:styleId="CommentReference">
    <w:name w:val="annotation reference"/>
    <w:basedOn w:val="DefaultParagraphFont"/>
    <w:uiPriority w:val="99"/>
    <w:semiHidden/>
    <w:unhideWhenUsed/>
    <w:rsid w:val="005E5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1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51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1A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4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AAC"/>
  </w:style>
  <w:style w:type="paragraph" w:customStyle="1" w:styleId="5ControlCode">
    <w:name w:val="5. Control Code"/>
    <w:basedOn w:val="Normal"/>
    <w:link w:val="5ControlCodeChar"/>
    <w:rsid w:val="001D74A6"/>
    <w:pPr>
      <w:spacing w:after="200" w:line="276" w:lineRule="auto"/>
      <w:jc w:val="right"/>
    </w:pPr>
    <w:rPr>
      <w:rFonts w:ascii="Trebuchet MS" w:eastAsia="Calibri" w:hAnsi="Trebuchet MS" w:cs="Times New Roman"/>
      <w:sz w:val="14"/>
      <w:szCs w:val="14"/>
    </w:rPr>
  </w:style>
  <w:style w:type="character" w:customStyle="1" w:styleId="5ControlCodeChar">
    <w:name w:val="5. Control Code Char"/>
    <w:link w:val="5ControlCode"/>
    <w:rsid w:val="001D74A6"/>
    <w:rPr>
      <w:rFonts w:ascii="Trebuchet MS" w:eastAsia="Calibri" w:hAnsi="Trebuchet MS" w:cs="Times New Roman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1D74A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1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1C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15C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http://www.nhtsa.gov/bicycle-safe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2023-12-07T22:20:00Z</dcterms:created>
  <dcterms:modified xsi:type="dcterms:W3CDTF">2023-12-08T19:38:00Z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f4174e884df4431f05fea6a5dd1381e53101c2f6bbed6c9eae6051631e67c36d</vt:lpwstr>
  </property>
</Properties>
</file>