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C99EB2" w14:textId="182587B7" w:rsidR="00A35172" w:rsidRPr="00077E0F" w:rsidRDefault="00D91772" w:rsidP="00A35172">
      <w:pPr>
        <w:spacing w:after="120" w:line="240" w:lineRule="auto"/>
        <w:jc w:val="center"/>
        <w:outlineLvl w:val="2"/>
        <w:rPr>
          <w:rFonts w:ascii="Rockwell" w:eastAsia="Times New Roman" w:hAnsi="Rockwell" w:cs="Times New Roman"/>
          <w:b/>
          <w:bCs/>
          <w:iCs/>
          <w:noProof/>
          <w:color w:val="000000"/>
          <w:sz w:val="28"/>
          <w:szCs w:val="28"/>
          <w:lang w:val="es-US"/>
        </w:rPr>
      </w:pPr>
      <w:bookmarkStart w:id="0" w:name="_Hlk129098923"/>
      <w:r w:rsidRPr="00C40588">
        <w:rPr>
          <w:rFonts w:ascii="Rockwell" w:eastAsia="Times New Roman" w:hAnsi="Rockwell" w:cs="Times New Roman"/>
          <w:b/>
          <w:bCs/>
          <w:noProof/>
          <w:color w:val="000000"/>
          <w:sz w:val="28"/>
          <w:szCs w:val="28"/>
          <w:lang w:val="es-US"/>
        </w:rPr>
        <w:t xml:space="preserve">Seguridad </w:t>
      </w:r>
      <w:r w:rsidR="00214A99">
        <w:rPr>
          <w:rFonts w:ascii="Rockwell" w:eastAsia="Times New Roman" w:hAnsi="Rockwell" w:cs="Times New Roman"/>
          <w:b/>
          <w:bCs/>
          <w:noProof/>
          <w:color w:val="000000"/>
          <w:sz w:val="28"/>
          <w:szCs w:val="28"/>
          <w:lang w:val="es-US"/>
        </w:rPr>
        <w:t>de las</w:t>
      </w:r>
      <w:r w:rsidRPr="00C40588">
        <w:rPr>
          <w:rFonts w:ascii="Rockwell" w:eastAsia="Times New Roman" w:hAnsi="Rockwell" w:cs="Times New Roman"/>
          <w:b/>
          <w:bCs/>
          <w:noProof/>
          <w:color w:val="000000"/>
          <w:sz w:val="28"/>
          <w:szCs w:val="28"/>
          <w:lang w:val="es-US"/>
        </w:rPr>
        <w:t xml:space="preserve"> Bicicletas </w:t>
      </w:r>
    </w:p>
    <w:p w14:paraId="4F6A842B" w14:textId="72D42FF9" w:rsidR="00A35172" w:rsidRPr="00C40588" w:rsidRDefault="00D91772" w:rsidP="00A35172">
      <w:pPr>
        <w:keepNext/>
        <w:keepLines/>
        <w:spacing w:after="240" w:line="240" w:lineRule="auto"/>
        <w:jc w:val="center"/>
        <w:outlineLvl w:val="1"/>
        <w:rPr>
          <w:sz w:val="24"/>
          <w:szCs w:val="24"/>
          <w:lang w:val="es-US"/>
        </w:rPr>
      </w:pPr>
      <w:r w:rsidRPr="00C40588">
        <w:rPr>
          <w:rFonts w:ascii="Rockwell" w:eastAsia="Times New Roman" w:hAnsi="Rockwell" w:cs="Times New Roman"/>
          <w:b/>
          <w:bCs/>
          <w:noProof/>
          <w:color w:val="000000"/>
          <w:sz w:val="28"/>
          <w:szCs w:val="28"/>
          <w:lang w:val="es-US"/>
        </w:rPr>
        <w:t xml:space="preserve">PUNTOS DE DISCUSIÓN </w:t>
      </w:r>
    </w:p>
    <w:bookmarkEnd w:id="0"/>
    <w:p w14:paraId="7500E8BB" w14:textId="2D6962A7" w:rsidR="00214A99" w:rsidRDefault="00214A99" w:rsidP="005E519F">
      <w:pPr>
        <w:spacing w:after="0" w:line="240" w:lineRule="auto"/>
        <w:rPr>
          <w:rFonts w:ascii="Trebuchet MS" w:hAnsi="Trebuchet MS"/>
          <w:sz w:val="24"/>
          <w:szCs w:val="24"/>
          <w:lang w:val="es-US"/>
        </w:rPr>
      </w:pPr>
      <w:r w:rsidRPr="00214A99">
        <w:rPr>
          <w:rFonts w:ascii="Trebuchet MS" w:hAnsi="Trebuchet MS"/>
          <w:sz w:val="24"/>
          <w:szCs w:val="24"/>
          <w:lang w:val="es-US"/>
        </w:rPr>
        <w:t>Ún</w:t>
      </w:r>
      <w:r>
        <w:rPr>
          <w:rFonts w:ascii="Trebuchet MS" w:hAnsi="Trebuchet MS"/>
          <w:sz w:val="24"/>
          <w:szCs w:val="24"/>
          <w:lang w:val="es-US"/>
        </w:rPr>
        <w:t>et</w:t>
      </w:r>
      <w:r w:rsidRPr="00214A99">
        <w:rPr>
          <w:rFonts w:ascii="Trebuchet MS" w:hAnsi="Trebuchet MS"/>
          <w:sz w:val="24"/>
          <w:szCs w:val="24"/>
          <w:lang w:val="es-US"/>
        </w:rPr>
        <w:t xml:space="preserve">e a la iniciativa de seguridad de la Administración Nacional de Seguridad del Tráfico en Carreteras </w:t>
      </w:r>
      <w:r>
        <w:rPr>
          <w:rFonts w:ascii="Trebuchet MS" w:hAnsi="Trebuchet MS"/>
          <w:sz w:val="24"/>
          <w:szCs w:val="24"/>
          <w:lang w:val="es-US"/>
        </w:rPr>
        <w:t xml:space="preserve">(NHTSA) </w:t>
      </w:r>
      <w:r w:rsidRPr="00214A99">
        <w:rPr>
          <w:rFonts w:ascii="Trebuchet MS" w:hAnsi="Trebuchet MS"/>
          <w:sz w:val="24"/>
          <w:szCs w:val="24"/>
          <w:lang w:val="es-US"/>
        </w:rPr>
        <w:t xml:space="preserve">del Departamento de Transporte de </w:t>
      </w:r>
      <w:r>
        <w:rPr>
          <w:rFonts w:ascii="Trebuchet MS" w:hAnsi="Trebuchet MS"/>
          <w:sz w:val="24"/>
          <w:szCs w:val="24"/>
          <w:lang w:val="es-US"/>
        </w:rPr>
        <w:t xml:space="preserve">los </w:t>
      </w:r>
      <w:r w:rsidRPr="00214A99">
        <w:rPr>
          <w:rFonts w:ascii="Trebuchet MS" w:hAnsi="Trebuchet MS"/>
          <w:sz w:val="24"/>
          <w:szCs w:val="24"/>
          <w:lang w:val="es-US"/>
        </w:rPr>
        <w:t>E</w:t>
      </w:r>
      <w:r>
        <w:rPr>
          <w:rFonts w:ascii="Trebuchet MS" w:hAnsi="Trebuchet MS"/>
          <w:sz w:val="24"/>
          <w:szCs w:val="24"/>
          <w:lang w:val="es-US"/>
        </w:rPr>
        <w:t>stados</w:t>
      </w:r>
      <w:r w:rsidRPr="00214A99">
        <w:rPr>
          <w:rFonts w:ascii="Trebuchet MS" w:hAnsi="Trebuchet MS"/>
          <w:sz w:val="24"/>
          <w:szCs w:val="24"/>
          <w:lang w:val="es-US"/>
        </w:rPr>
        <w:t xml:space="preserve"> U</w:t>
      </w:r>
      <w:r>
        <w:rPr>
          <w:rFonts w:ascii="Trebuchet MS" w:hAnsi="Trebuchet MS"/>
          <w:sz w:val="24"/>
          <w:szCs w:val="24"/>
          <w:lang w:val="es-US"/>
        </w:rPr>
        <w:t>nidos,</w:t>
      </w:r>
      <w:r w:rsidRPr="00214A99">
        <w:rPr>
          <w:rFonts w:ascii="Trebuchet MS" w:hAnsi="Trebuchet MS"/>
          <w:sz w:val="24"/>
          <w:szCs w:val="24"/>
          <w:lang w:val="es-US"/>
        </w:rPr>
        <w:t xml:space="preserve"> para educar al público sobre la importancia de la seguridad </w:t>
      </w:r>
      <w:r>
        <w:rPr>
          <w:rFonts w:ascii="Trebuchet MS" w:hAnsi="Trebuchet MS"/>
          <w:sz w:val="24"/>
          <w:szCs w:val="24"/>
          <w:lang w:val="es-US"/>
        </w:rPr>
        <w:t>de las</w:t>
      </w:r>
      <w:r w:rsidRPr="00214A99">
        <w:rPr>
          <w:rFonts w:ascii="Trebuchet MS" w:hAnsi="Trebuchet MS"/>
          <w:sz w:val="24"/>
          <w:szCs w:val="24"/>
          <w:lang w:val="es-US"/>
        </w:rPr>
        <w:t xml:space="preserve"> bicicleta</w:t>
      </w:r>
      <w:r>
        <w:rPr>
          <w:rFonts w:ascii="Trebuchet MS" w:hAnsi="Trebuchet MS"/>
          <w:sz w:val="24"/>
          <w:szCs w:val="24"/>
          <w:lang w:val="es-US"/>
        </w:rPr>
        <w:t>s</w:t>
      </w:r>
      <w:r w:rsidRPr="00214A99">
        <w:rPr>
          <w:rFonts w:ascii="Trebuchet MS" w:hAnsi="Trebuchet MS"/>
          <w:sz w:val="24"/>
          <w:szCs w:val="24"/>
          <w:lang w:val="es-US"/>
        </w:rPr>
        <w:t xml:space="preserve"> y </w:t>
      </w:r>
      <w:r>
        <w:rPr>
          <w:rFonts w:ascii="Trebuchet MS" w:hAnsi="Trebuchet MS"/>
          <w:sz w:val="24"/>
          <w:szCs w:val="24"/>
          <w:lang w:val="es-US"/>
        </w:rPr>
        <w:t>para motivar</w:t>
      </w:r>
      <w:r w:rsidRPr="00214A99">
        <w:rPr>
          <w:rFonts w:ascii="Trebuchet MS" w:hAnsi="Trebuchet MS"/>
          <w:sz w:val="24"/>
          <w:szCs w:val="24"/>
          <w:lang w:val="es-US"/>
        </w:rPr>
        <w:t xml:space="preserve"> a más personas a viajar de manera segura </w:t>
      </w:r>
      <w:r>
        <w:rPr>
          <w:rFonts w:ascii="Trebuchet MS" w:hAnsi="Trebuchet MS"/>
          <w:sz w:val="24"/>
          <w:szCs w:val="24"/>
          <w:lang w:val="es-US"/>
        </w:rPr>
        <w:t>y no olvidar el uso de casco cuando utilicen este medio de transporte</w:t>
      </w:r>
      <w:r w:rsidRPr="00214A99">
        <w:rPr>
          <w:rFonts w:ascii="Trebuchet MS" w:hAnsi="Trebuchet MS"/>
          <w:sz w:val="24"/>
          <w:szCs w:val="24"/>
          <w:lang w:val="es-US"/>
        </w:rPr>
        <w:t>.</w:t>
      </w:r>
    </w:p>
    <w:p w14:paraId="1E537459" w14:textId="77777777" w:rsidR="00214A99" w:rsidRDefault="00214A99" w:rsidP="005E519F">
      <w:pPr>
        <w:spacing w:after="0" w:line="240" w:lineRule="auto"/>
        <w:rPr>
          <w:rFonts w:ascii="Trebuchet MS" w:hAnsi="Trebuchet MS"/>
          <w:sz w:val="24"/>
          <w:szCs w:val="24"/>
          <w:lang w:val="es-US"/>
        </w:rPr>
      </w:pPr>
    </w:p>
    <w:p w14:paraId="136FF8FC" w14:textId="59B4A988" w:rsidR="005E519F" w:rsidRDefault="005E519F" w:rsidP="005E519F">
      <w:pPr>
        <w:spacing w:after="0" w:line="240" w:lineRule="auto"/>
        <w:rPr>
          <w:rFonts w:ascii="Trebuchet MS" w:hAnsi="Trebuchet MS"/>
          <w:sz w:val="24"/>
          <w:szCs w:val="24"/>
          <w:lang w:val="es-US"/>
        </w:rPr>
      </w:pPr>
    </w:p>
    <w:p w14:paraId="396CB3A1" w14:textId="7618CAED" w:rsidR="00E478C0" w:rsidRPr="00077E0F" w:rsidRDefault="00E478C0" w:rsidP="005E519F">
      <w:pPr>
        <w:spacing w:after="0" w:line="240" w:lineRule="auto"/>
        <w:rPr>
          <w:rFonts w:ascii="Trebuchet MS" w:hAnsi="Trebuchet MS"/>
          <w:b/>
          <w:bCs/>
          <w:sz w:val="24"/>
          <w:szCs w:val="24"/>
          <w:lang w:val="es-US"/>
        </w:rPr>
      </w:pPr>
      <w:r w:rsidRPr="00077E0F">
        <w:rPr>
          <w:rFonts w:ascii="Trebuchet MS" w:hAnsi="Trebuchet MS"/>
          <w:b/>
          <w:bCs/>
          <w:sz w:val="24"/>
          <w:szCs w:val="24"/>
          <w:lang w:val="es-US"/>
        </w:rPr>
        <w:t>Para los conductores de vehículos</w:t>
      </w:r>
    </w:p>
    <w:p w14:paraId="1D49933E" w14:textId="04F8BD3E" w:rsidR="00E478C0" w:rsidRDefault="00E478C0" w:rsidP="005E519F">
      <w:pPr>
        <w:spacing w:after="0" w:line="240" w:lineRule="auto"/>
        <w:rPr>
          <w:rFonts w:ascii="Trebuchet MS" w:hAnsi="Trebuchet MS"/>
          <w:sz w:val="24"/>
          <w:szCs w:val="24"/>
          <w:lang w:val="es-US"/>
        </w:rPr>
      </w:pPr>
    </w:p>
    <w:p w14:paraId="4F744C2E" w14:textId="07A3BB24" w:rsidR="00077E0F" w:rsidRPr="00077E0F" w:rsidRDefault="00E478C0" w:rsidP="00077E0F">
      <w:pPr>
        <w:numPr>
          <w:ilvl w:val="0"/>
          <w:numId w:val="2"/>
        </w:numPr>
        <w:spacing w:after="0" w:line="256" w:lineRule="auto"/>
        <w:rPr>
          <w:rFonts w:ascii="Trebuchet MS" w:hAnsi="Trebuchet MS"/>
          <w:sz w:val="24"/>
          <w:szCs w:val="24"/>
          <w:lang w:val="es-US"/>
        </w:rPr>
      </w:pPr>
      <w:r w:rsidRPr="00C40588">
        <w:rPr>
          <w:rFonts w:ascii="Trebuchet MS" w:hAnsi="Trebuchet MS"/>
          <w:color w:val="000000"/>
          <w:sz w:val="24"/>
          <w:szCs w:val="24"/>
          <w:lang w:val="es-US"/>
        </w:rPr>
        <w:t xml:space="preserve">La seguridad vial es una responsabilidad compartida. Al conducir, ten cuidado con los ciclistas y nunca </w:t>
      </w:r>
      <w:r w:rsidR="00315649">
        <w:rPr>
          <w:rFonts w:ascii="Trebuchet MS" w:hAnsi="Trebuchet MS"/>
          <w:color w:val="000000"/>
          <w:sz w:val="24"/>
          <w:szCs w:val="24"/>
          <w:lang w:val="es-US"/>
        </w:rPr>
        <w:t>maneje</w:t>
      </w:r>
      <w:r w:rsidRPr="00C40588">
        <w:rPr>
          <w:rFonts w:ascii="Trebuchet MS" w:hAnsi="Trebuchet MS"/>
          <w:color w:val="000000"/>
          <w:sz w:val="24"/>
          <w:szCs w:val="24"/>
          <w:lang w:val="es-US"/>
        </w:rPr>
        <w:t>s distraído</w:t>
      </w:r>
      <w:r w:rsidR="00315649">
        <w:rPr>
          <w:rFonts w:ascii="Trebuchet MS" w:hAnsi="Trebuchet MS"/>
          <w:color w:val="000000"/>
          <w:sz w:val="24"/>
          <w:szCs w:val="24"/>
          <w:lang w:val="es-US"/>
        </w:rPr>
        <w:t xml:space="preserve"> o bajo la influencia del alcohol o drogas</w:t>
      </w:r>
      <w:r w:rsidRPr="00C40588">
        <w:rPr>
          <w:rFonts w:ascii="Trebuchet MS" w:hAnsi="Trebuchet MS"/>
          <w:color w:val="000000"/>
          <w:sz w:val="24"/>
          <w:szCs w:val="24"/>
          <w:lang w:val="es-US"/>
        </w:rPr>
        <w:t>. Los ciclistas no tienen las mismas protecciones que proporciona un vehículo.</w:t>
      </w:r>
    </w:p>
    <w:p w14:paraId="49AF8F2C" w14:textId="50C277A1" w:rsidR="005E519F" w:rsidRPr="00077E0F" w:rsidRDefault="00E478C0" w:rsidP="00077E0F">
      <w:pPr>
        <w:numPr>
          <w:ilvl w:val="0"/>
          <w:numId w:val="2"/>
        </w:numPr>
        <w:spacing w:after="0" w:line="256" w:lineRule="auto"/>
        <w:rPr>
          <w:rFonts w:ascii="Trebuchet MS" w:hAnsi="Trebuchet MS"/>
          <w:sz w:val="24"/>
          <w:szCs w:val="24"/>
          <w:lang w:val="es-US"/>
        </w:rPr>
      </w:pPr>
      <w:r w:rsidRPr="00077E0F">
        <w:rPr>
          <w:rFonts w:ascii="Trebuchet MS" w:hAnsi="Trebuchet MS"/>
          <w:color w:val="000000"/>
          <w:sz w:val="24"/>
          <w:szCs w:val="24"/>
          <w:lang w:val="es-US"/>
        </w:rPr>
        <w:t>Si ves un ciclista, reduce la velocidad: La mayoría de las veces, los ciclistas mueren a manos de conductores que los golpean con la parte delantera de sus vehículos, a menudo a altas velocidades</w:t>
      </w:r>
      <w:r w:rsidRPr="00077E0F">
        <w:rPr>
          <w:rFonts w:ascii="Trebuchet MS" w:hAnsi="Trebuchet MS"/>
          <w:sz w:val="24"/>
          <w:szCs w:val="24"/>
          <w:lang w:val="es-US"/>
        </w:rPr>
        <w:t>.</w:t>
      </w:r>
      <w:r w:rsidRPr="004B4797">
        <w:rPr>
          <w:rFonts w:ascii="Trebuchet MS" w:hAnsi="Trebuchet MS"/>
          <w:color w:val="000000"/>
          <w:sz w:val="24"/>
          <w:szCs w:val="24"/>
          <w:vertAlign w:val="superscript"/>
        </w:rPr>
        <w:footnoteReference w:id="1"/>
      </w:r>
      <w:r w:rsidRPr="00077E0F">
        <w:rPr>
          <w:rFonts w:ascii="Trebuchet MS" w:hAnsi="Trebuchet MS"/>
          <w:color w:val="000000"/>
          <w:sz w:val="24"/>
          <w:szCs w:val="24"/>
          <w:lang w:val="es-US"/>
        </w:rPr>
        <w:t xml:space="preserve"> Cuanto mayor sea la velocidad del vehículo, mayor será la probabilidad de que un ciclista sufra lesiones graves o muera.</w:t>
      </w:r>
    </w:p>
    <w:p w14:paraId="21098706" w14:textId="653569E6" w:rsidR="00E478C0" w:rsidRDefault="00E478C0" w:rsidP="00E478C0">
      <w:pPr>
        <w:spacing w:after="0" w:line="256" w:lineRule="auto"/>
        <w:rPr>
          <w:rFonts w:ascii="Trebuchet MS" w:hAnsi="Trebuchet MS"/>
          <w:color w:val="000000"/>
          <w:sz w:val="24"/>
          <w:szCs w:val="24"/>
          <w:lang w:val="es-US"/>
        </w:rPr>
      </w:pPr>
    </w:p>
    <w:p w14:paraId="5D910ABB" w14:textId="4D26DA65" w:rsidR="00E478C0" w:rsidRPr="00077E0F" w:rsidRDefault="00E478C0" w:rsidP="00E478C0">
      <w:pPr>
        <w:spacing w:after="0" w:line="256" w:lineRule="auto"/>
        <w:rPr>
          <w:rFonts w:ascii="Trebuchet MS" w:hAnsi="Trebuchet MS"/>
          <w:b/>
          <w:bCs/>
          <w:color w:val="000000"/>
          <w:sz w:val="24"/>
          <w:szCs w:val="24"/>
          <w:lang w:val="es-US"/>
        </w:rPr>
      </w:pPr>
      <w:r w:rsidRPr="00077E0F">
        <w:rPr>
          <w:rFonts w:ascii="Trebuchet MS" w:hAnsi="Trebuchet MS"/>
          <w:b/>
          <w:bCs/>
          <w:color w:val="000000"/>
          <w:sz w:val="24"/>
          <w:szCs w:val="24"/>
          <w:lang w:val="es-US"/>
        </w:rPr>
        <w:t>Para los ciclistas</w:t>
      </w:r>
    </w:p>
    <w:p w14:paraId="5A0090CB" w14:textId="3169997C" w:rsidR="00013063" w:rsidRDefault="00013063" w:rsidP="00013063">
      <w:pPr>
        <w:pStyle w:val="ListParagraph"/>
        <w:numPr>
          <w:ilvl w:val="0"/>
          <w:numId w:val="4"/>
        </w:numPr>
        <w:rPr>
          <w:rFonts w:ascii="Trebuchet MS" w:hAnsi="Trebuchet MS"/>
          <w:color w:val="000000"/>
          <w:sz w:val="24"/>
          <w:szCs w:val="24"/>
          <w:lang w:val="es-US"/>
        </w:rPr>
      </w:pPr>
      <w:r w:rsidRPr="00013063">
        <w:rPr>
          <w:rFonts w:ascii="Trebuchet MS" w:hAnsi="Trebuchet MS"/>
          <w:color w:val="000000"/>
          <w:sz w:val="24"/>
          <w:szCs w:val="24"/>
          <w:lang w:val="es-US"/>
        </w:rPr>
        <w:t>Así como los cinturones de seguridad ayudan a salvar vidas en un choque automovilístico, los cascos de bicicleta también salvan vidas.  Cuando and</w:t>
      </w:r>
      <w:r w:rsidR="001B5215">
        <w:rPr>
          <w:rFonts w:ascii="Trebuchet MS" w:hAnsi="Trebuchet MS"/>
          <w:color w:val="000000"/>
          <w:sz w:val="24"/>
          <w:szCs w:val="24"/>
          <w:lang w:val="es-US"/>
        </w:rPr>
        <w:t>e</w:t>
      </w:r>
      <w:r w:rsidRPr="00013063">
        <w:rPr>
          <w:rFonts w:ascii="Trebuchet MS" w:hAnsi="Trebuchet MS"/>
          <w:color w:val="000000"/>
          <w:sz w:val="24"/>
          <w:szCs w:val="24"/>
          <w:lang w:val="es-US"/>
        </w:rPr>
        <w:t xml:space="preserve">s </w:t>
      </w:r>
      <w:r w:rsidR="001B5215">
        <w:rPr>
          <w:rFonts w:ascii="Trebuchet MS" w:hAnsi="Trebuchet MS"/>
          <w:color w:val="000000"/>
          <w:sz w:val="24"/>
          <w:szCs w:val="24"/>
          <w:lang w:val="es-US"/>
        </w:rPr>
        <w:t>e</w:t>
      </w:r>
      <w:r w:rsidRPr="00013063">
        <w:rPr>
          <w:rFonts w:ascii="Trebuchet MS" w:hAnsi="Trebuchet MS"/>
          <w:color w:val="000000"/>
          <w:sz w:val="24"/>
          <w:szCs w:val="24"/>
          <w:lang w:val="es-US"/>
        </w:rPr>
        <w:t>n bicicleta, usa</w:t>
      </w:r>
      <w:r w:rsidR="001B5215">
        <w:rPr>
          <w:rFonts w:ascii="Trebuchet MS" w:hAnsi="Trebuchet MS"/>
          <w:color w:val="000000"/>
          <w:sz w:val="24"/>
          <w:szCs w:val="24"/>
          <w:lang w:val="es-US"/>
        </w:rPr>
        <w:t xml:space="preserve"> </w:t>
      </w:r>
      <w:r w:rsidR="001B5215" w:rsidRPr="00013063">
        <w:rPr>
          <w:rFonts w:ascii="Trebuchet MS" w:hAnsi="Trebuchet MS"/>
          <w:color w:val="000000"/>
          <w:sz w:val="24"/>
          <w:szCs w:val="24"/>
          <w:lang w:val="es-US"/>
        </w:rPr>
        <w:t xml:space="preserve">siempre </w:t>
      </w:r>
      <w:r w:rsidRPr="00013063">
        <w:rPr>
          <w:rFonts w:ascii="Trebuchet MS" w:hAnsi="Trebuchet MS"/>
          <w:color w:val="000000"/>
          <w:sz w:val="24"/>
          <w:szCs w:val="24"/>
          <w:lang w:val="es-US"/>
        </w:rPr>
        <w:t xml:space="preserve">casco. </w:t>
      </w:r>
    </w:p>
    <w:p w14:paraId="0907B3C1" w14:textId="1DFDB698" w:rsidR="00E478C0" w:rsidRDefault="00E478C0" w:rsidP="00077E0F">
      <w:pPr>
        <w:pStyle w:val="ListParagraph"/>
        <w:numPr>
          <w:ilvl w:val="0"/>
          <w:numId w:val="4"/>
        </w:numPr>
        <w:rPr>
          <w:rFonts w:ascii="Trebuchet MS" w:hAnsi="Trebuchet MS"/>
          <w:color w:val="000000"/>
          <w:sz w:val="24"/>
          <w:szCs w:val="24"/>
          <w:lang w:val="es-US"/>
        </w:rPr>
      </w:pPr>
      <w:r w:rsidRPr="00077E0F">
        <w:rPr>
          <w:rFonts w:ascii="Trebuchet MS" w:hAnsi="Trebuchet MS"/>
          <w:sz w:val="24"/>
          <w:szCs w:val="24"/>
          <w:lang w:val="es-US"/>
        </w:rPr>
        <w:t xml:space="preserve">Un concepto llamado Seguridad </w:t>
      </w:r>
      <w:r w:rsidR="001B5215">
        <w:rPr>
          <w:rFonts w:ascii="Trebuchet MS" w:hAnsi="Trebuchet MS"/>
          <w:sz w:val="24"/>
          <w:szCs w:val="24"/>
          <w:lang w:val="es-US"/>
        </w:rPr>
        <w:t>e</w:t>
      </w:r>
      <w:r w:rsidRPr="00077E0F">
        <w:rPr>
          <w:rFonts w:ascii="Trebuchet MS" w:hAnsi="Trebuchet MS"/>
          <w:sz w:val="24"/>
          <w:szCs w:val="24"/>
          <w:lang w:val="es-US"/>
        </w:rPr>
        <w:t>n Números (SEN) muestra que, cuando más personas andan en bicicleta, los conductores se comportan de manera más segura en las carreteras. Los estudios de SEN muestran que los conductores manejan con más precaución y los ciclistas están más seguros en las carreteras que tienen más ciclistas</w:t>
      </w:r>
      <w:r w:rsidRPr="00077E0F">
        <w:rPr>
          <w:rFonts w:ascii="Trebuchet MS" w:hAnsi="Trebuchet MS"/>
          <w:color w:val="000000"/>
          <w:sz w:val="24"/>
          <w:szCs w:val="24"/>
          <w:lang w:val="es-US"/>
        </w:rPr>
        <w:t>.</w:t>
      </w:r>
      <w:r w:rsidRPr="004B4797">
        <w:rPr>
          <w:color w:val="000000"/>
          <w:vertAlign w:val="superscript"/>
        </w:rPr>
        <w:footnoteReference w:id="2"/>
      </w:r>
    </w:p>
    <w:p w14:paraId="2952A19D" w14:textId="103FF486" w:rsidR="000C552E" w:rsidRPr="00077E0F" w:rsidRDefault="000C552E" w:rsidP="00077E0F">
      <w:pPr>
        <w:pStyle w:val="ListParagraph"/>
        <w:numPr>
          <w:ilvl w:val="0"/>
          <w:numId w:val="4"/>
        </w:numPr>
        <w:rPr>
          <w:rFonts w:ascii="Trebuchet MS" w:hAnsi="Trebuchet MS"/>
          <w:color w:val="000000"/>
          <w:sz w:val="24"/>
          <w:szCs w:val="24"/>
          <w:lang w:val="es-US"/>
        </w:rPr>
      </w:pPr>
      <w:r>
        <w:rPr>
          <w:rFonts w:ascii="Trebuchet MS" w:hAnsi="Trebuchet MS"/>
          <w:sz w:val="24"/>
          <w:szCs w:val="24"/>
          <w:lang w:val="es-US"/>
        </w:rPr>
        <w:t>En comparación con los automóviles, las bicicletas son más difíciles de ver por su tamaño más pequeño</w:t>
      </w:r>
      <w:r w:rsidR="009907B8">
        <w:rPr>
          <w:rFonts w:ascii="Trebuchet MS" w:hAnsi="Trebuchet MS"/>
          <w:sz w:val="24"/>
          <w:szCs w:val="24"/>
          <w:lang w:val="es-US"/>
        </w:rPr>
        <w:t xml:space="preserve">. </w:t>
      </w:r>
      <w:r w:rsidR="0069187B">
        <w:rPr>
          <w:rFonts w:ascii="Trebuchet MS" w:hAnsi="Trebuchet MS"/>
          <w:sz w:val="24"/>
          <w:szCs w:val="24"/>
          <w:lang w:val="es-US"/>
        </w:rPr>
        <w:t xml:space="preserve">Coloca reflectores y luces en tu bicicleta y usa ropa brillante y reflectante para </w:t>
      </w:r>
      <w:r w:rsidR="0069187B" w:rsidRPr="0069187B">
        <w:rPr>
          <w:rFonts w:ascii="Trebuchet MS" w:hAnsi="Trebuchet MS"/>
          <w:sz w:val="24"/>
          <w:szCs w:val="24"/>
          <w:lang w:val="es-US"/>
        </w:rPr>
        <w:t>que los conductores puedan ve</w:t>
      </w:r>
      <w:r w:rsidR="0069187B">
        <w:rPr>
          <w:rFonts w:ascii="Trebuchet MS" w:hAnsi="Trebuchet MS"/>
          <w:sz w:val="24"/>
          <w:szCs w:val="24"/>
          <w:lang w:val="es-US"/>
        </w:rPr>
        <w:t>rte</w:t>
      </w:r>
      <w:r w:rsidR="0069187B" w:rsidRPr="0069187B">
        <w:rPr>
          <w:rFonts w:ascii="Trebuchet MS" w:hAnsi="Trebuchet MS"/>
          <w:sz w:val="24"/>
          <w:szCs w:val="24"/>
          <w:lang w:val="es-US"/>
        </w:rPr>
        <w:t xml:space="preserve"> </w:t>
      </w:r>
      <w:r w:rsidR="0069187B">
        <w:rPr>
          <w:rFonts w:ascii="Trebuchet MS" w:hAnsi="Trebuchet MS"/>
          <w:sz w:val="24"/>
          <w:szCs w:val="24"/>
          <w:lang w:val="es-US"/>
        </w:rPr>
        <w:t xml:space="preserve">más </w:t>
      </w:r>
      <w:r w:rsidR="0069187B" w:rsidRPr="0069187B">
        <w:rPr>
          <w:rFonts w:ascii="Trebuchet MS" w:hAnsi="Trebuchet MS"/>
          <w:sz w:val="24"/>
          <w:szCs w:val="24"/>
          <w:lang w:val="es-US"/>
        </w:rPr>
        <w:t>fácilmente.</w:t>
      </w:r>
    </w:p>
    <w:p w14:paraId="47337149" w14:textId="77777777" w:rsidR="00E478C0" w:rsidRPr="00077E0F" w:rsidRDefault="00E478C0" w:rsidP="00077E0F">
      <w:pPr>
        <w:pStyle w:val="ListParagraph"/>
        <w:spacing w:after="0" w:line="256" w:lineRule="auto"/>
        <w:rPr>
          <w:rFonts w:ascii="Trebuchet MS" w:hAnsi="Trebuchet MS"/>
          <w:color w:val="000000"/>
          <w:sz w:val="24"/>
          <w:szCs w:val="24"/>
          <w:lang w:val="es-US"/>
        </w:rPr>
      </w:pPr>
    </w:p>
    <w:p w14:paraId="314BE920" w14:textId="5534C4D7" w:rsidR="00E478C0" w:rsidRPr="00077E0F" w:rsidRDefault="001B5215" w:rsidP="00E478C0">
      <w:pPr>
        <w:spacing w:after="0" w:line="256" w:lineRule="auto"/>
        <w:rPr>
          <w:rFonts w:ascii="Trebuchet MS" w:hAnsi="Trebuchet MS"/>
          <w:b/>
          <w:bCs/>
          <w:color w:val="000000"/>
          <w:sz w:val="24"/>
          <w:szCs w:val="24"/>
          <w:lang w:val="es-US"/>
        </w:rPr>
      </w:pPr>
      <w:r w:rsidRPr="00077E0F">
        <w:rPr>
          <w:rFonts w:ascii="Trebuchet MS" w:hAnsi="Trebuchet MS"/>
          <w:b/>
          <w:bCs/>
          <w:color w:val="000000"/>
          <w:sz w:val="24"/>
          <w:szCs w:val="24"/>
          <w:lang w:val="es-US"/>
        </w:rPr>
        <w:t>Información general</w:t>
      </w:r>
    </w:p>
    <w:p w14:paraId="6A30354E" w14:textId="2EDC557E" w:rsidR="00A87886" w:rsidRPr="00C40588" w:rsidRDefault="00A87886" w:rsidP="00A87886">
      <w:pPr>
        <w:numPr>
          <w:ilvl w:val="0"/>
          <w:numId w:val="1"/>
        </w:numPr>
        <w:spacing w:after="0" w:line="256" w:lineRule="auto"/>
        <w:rPr>
          <w:rFonts w:ascii="Trebuchet MS" w:hAnsi="Trebuchet MS"/>
          <w:sz w:val="24"/>
          <w:szCs w:val="24"/>
          <w:lang w:val="es-US"/>
        </w:rPr>
      </w:pPr>
      <w:r w:rsidRPr="00C40588">
        <w:rPr>
          <w:rFonts w:ascii="Trebuchet MS" w:hAnsi="Trebuchet MS"/>
          <w:sz w:val="24"/>
          <w:szCs w:val="24"/>
          <w:lang w:val="es-US"/>
        </w:rPr>
        <w:t xml:space="preserve">Ir en bicicleta es bueno para el medioambiente y tu salud. También es bueno para tu billetera: </w:t>
      </w:r>
      <w:r>
        <w:rPr>
          <w:rFonts w:ascii="Trebuchet MS" w:hAnsi="Trebuchet MS"/>
          <w:sz w:val="24"/>
          <w:szCs w:val="24"/>
          <w:lang w:val="es-US"/>
        </w:rPr>
        <w:t>a</w:t>
      </w:r>
      <w:r w:rsidRPr="00C40588">
        <w:rPr>
          <w:rFonts w:ascii="Trebuchet MS" w:hAnsi="Trebuchet MS"/>
          <w:sz w:val="24"/>
          <w:szCs w:val="24"/>
          <w:lang w:val="es-US"/>
        </w:rPr>
        <w:t>ndar en bicicleta es una forma económica y confiable de llegar a los lugares a los que deseas ir.</w:t>
      </w:r>
      <w:r w:rsidR="009907B8">
        <w:rPr>
          <w:rFonts w:ascii="Trebuchet MS" w:hAnsi="Trebuchet MS"/>
          <w:sz w:val="24"/>
          <w:szCs w:val="24"/>
          <w:lang w:val="es-US"/>
        </w:rPr>
        <w:t xml:space="preserve"> </w:t>
      </w:r>
      <w:r w:rsidR="009907B8" w:rsidRPr="009907B8">
        <w:rPr>
          <w:rFonts w:ascii="Trebuchet MS" w:hAnsi="Trebuchet MS"/>
          <w:sz w:val="24"/>
          <w:szCs w:val="24"/>
          <w:lang w:val="es-US"/>
        </w:rPr>
        <w:t xml:space="preserve">Para que los conductores puedan verlo </w:t>
      </w:r>
      <w:r w:rsidR="009907B8" w:rsidRPr="009907B8">
        <w:rPr>
          <w:rFonts w:ascii="Trebuchet MS" w:hAnsi="Trebuchet MS"/>
          <w:sz w:val="24"/>
          <w:szCs w:val="24"/>
          <w:lang w:val="es-US"/>
        </w:rPr>
        <w:lastRenderedPageBreak/>
        <w:t>más fácilmente, coloque reflectores y luces en su bicicleta y use ropa reflectante y brillante.</w:t>
      </w:r>
    </w:p>
    <w:p w14:paraId="717C24C4" w14:textId="17024980" w:rsidR="005E519F" w:rsidRPr="003A76B7" w:rsidRDefault="00D91772" w:rsidP="003A76B7">
      <w:pPr>
        <w:numPr>
          <w:ilvl w:val="0"/>
          <w:numId w:val="1"/>
        </w:numPr>
        <w:spacing w:after="0" w:line="256" w:lineRule="auto"/>
        <w:rPr>
          <w:rFonts w:ascii="Trebuchet MS" w:hAnsi="Trebuchet MS"/>
          <w:sz w:val="24"/>
          <w:szCs w:val="24"/>
          <w:lang w:val="es-US"/>
        </w:rPr>
      </w:pPr>
      <w:r w:rsidRPr="003A76B7">
        <w:rPr>
          <w:rFonts w:ascii="Trebuchet MS" w:hAnsi="Trebuchet MS"/>
          <w:color w:val="000000"/>
          <w:sz w:val="24"/>
          <w:szCs w:val="24"/>
          <w:lang w:val="es-US"/>
        </w:rPr>
        <w:t xml:space="preserve">Menos vehículos en la carretera significa menos contaminación del aire </w:t>
      </w:r>
      <w:r w:rsidR="003A76B7">
        <w:rPr>
          <w:rFonts w:ascii="Trebuchet MS" w:hAnsi="Trebuchet MS"/>
          <w:color w:val="000000"/>
          <w:sz w:val="24"/>
          <w:szCs w:val="24"/>
          <w:lang w:val="es-US"/>
        </w:rPr>
        <w:t xml:space="preserve">producto </w:t>
      </w:r>
      <w:r w:rsidRPr="003A76B7">
        <w:rPr>
          <w:rFonts w:ascii="Trebuchet MS" w:hAnsi="Trebuchet MS"/>
          <w:color w:val="000000"/>
          <w:sz w:val="24"/>
          <w:szCs w:val="24"/>
          <w:lang w:val="es-US"/>
        </w:rPr>
        <w:t>del tráfico. A diferencia de los vehículos motorizados, las bicicletas producen 0 impacto ecológico</w:t>
      </w:r>
      <w:r w:rsidR="005E519F" w:rsidRPr="003A76B7">
        <w:rPr>
          <w:rFonts w:ascii="Trebuchet MS" w:hAnsi="Trebuchet MS"/>
          <w:color w:val="000000"/>
          <w:sz w:val="24"/>
          <w:szCs w:val="24"/>
          <w:lang w:val="es-US"/>
        </w:rPr>
        <w:t>.</w:t>
      </w:r>
    </w:p>
    <w:p w14:paraId="7F376F1E" w14:textId="3BFE9817" w:rsidR="00E478C0" w:rsidRPr="00077E0F" w:rsidRDefault="00D91772" w:rsidP="003A76B7">
      <w:pPr>
        <w:numPr>
          <w:ilvl w:val="0"/>
          <w:numId w:val="1"/>
        </w:numPr>
        <w:spacing w:after="0" w:line="256" w:lineRule="auto"/>
        <w:rPr>
          <w:rFonts w:ascii="Trebuchet MS" w:hAnsi="Trebuchet MS"/>
          <w:sz w:val="24"/>
          <w:szCs w:val="24"/>
          <w:lang w:val="es-US"/>
        </w:rPr>
      </w:pPr>
      <w:r w:rsidRPr="00C40588">
        <w:rPr>
          <w:rFonts w:ascii="Trebuchet MS" w:hAnsi="Trebuchet MS"/>
          <w:color w:val="000000"/>
          <w:sz w:val="24"/>
          <w:szCs w:val="24"/>
          <w:lang w:val="es-US"/>
        </w:rPr>
        <w:t xml:space="preserve">Los informes del Censo de los Estados Unidos han demostrado que las personas de comunidades marginadas y de bajos ingresos, y </w:t>
      </w:r>
      <w:r w:rsidR="003A76B7">
        <w:rPr>
          <w:rFonts w:ascii="Trebuchet MS" w:hAnsi="Trebuchet MS"/>
          <w:color w:val="000000"/>
          <w:sz w:val="24"/>
          <w:szCs w:val="24"/>
          <w:lang w:val="es-US"/>
        </w:rPr>
        <w:t xml:space="preserve">las </w:t>
      </w:r>
      <w:r w:rsidRPr="00C40588">
        <w:rPr>
          <w:rFonts w:ascii="Trebuchet MS" w:hAnsi="Trebuchet MS"/>
          <w:color w:val="000000"/>
          <w:sz w:val="24"/>
          <w:szCs w:val="24"/>
          <w:lang w:val="es-US"/>
        </w:rPr>
        <w:t xml:space="preserve">comunidades de color a menudo dependen de caminar </w:t>
      </w:r>
      <w:r w:rsidR="003A76B7">
        <w:rPr>
          <w:rFonts w:ascii="Trebuchet MS" w:hAnsi="Trebuchet MS"/>
          <w:color w:val="000000"/>
          <w:sz w:val="24"/>
          <w:szCs w:val="24"/>
          <w:lang w:val="es-US"/>
        </w:rPr>
        <w:t>y viajar</w:t>
      </w:r>
      <w:r w:rsidRPr="00C40588">
        <w:rPr>
          <w:rFonts w:ascii="Trebuchet MS" w:hAnsi="Trebuchet MS"/>
          <w:color w:val="000000"/>
          <w:sz w:val="24"/>
          <w:szCs w:val="24"/>
          <w:lang w:val="es-US"/>
        </w:rPr>
        <w:t xml:space="preserve"> en bicicleta como sus principales medios de transporte. Esto significa que andar en bicicleta de forma más segura es fundamental para abordar las desigualdades en el transporte</w:t>
      </w:r>
      <w:r w:rsidR="005E519F" w:rsidRPr="00C40588">
        <w:rPr>
          <w:rFonts w:ascii="Trebuchet MS" w:hAnsi="Trebuchet MS"/>
          <w:color w:val="000000"/>
          <w:sz w:val="24"/>
          <w:szCs w:val="24"/>
          <w:lang w:val="es-US"/>
        </w:rPr>
        <w:t>.</w:t>
      </w:r>
      <w:r w:rsidR="005E519F" w:rsidRPr="004B4797">
        <w:rPr>
          <w:rFonts w:ascii="Trebuchet MS" w:hAnsi="Trebuchet MS"/>
          <w:color w:val="000000"/>
          <w:sz w:val="24"/>
          <w:szCs w:val="24"/>
          <w:vertAlign w:val="superscript"/>
        </w:rPr>
        <w:footnoteReference w:id="3"/>
      </w:r>
    </w:p>
    <w:p w14:paraId="705089A5" w14:textId="323280F4" w:rsidR="00517240" w:rsidRPr="003A76B7" w:rsidRDefault="00517240" w:rsidP="003A76B7">
      <w:pPr>
        <w:numPr>
          <w:ilvl w:val="0"/>
          <w:numId w:val="1"/>
        </w:numPr>
        <w:spacing w:after="0" w:line="256" w:lineRule="auto"/>
        <w:rPr>
          <w:rFonts w:ascii="Trebuchet MS" w:hAnsi="Trebuchet MS"/>
          <w:sz w:val="24"/>
          <w:szCs w:val="24"/>
          <w:lang w:val="es-US"/>
        </w:rPr>
      </w:pPr>
      <w:r>
        <w:rPr>
          <w:rFonts w:ascii="Trebuchet MS" w:hAnsi="Trebuchet MS"/>
          <w:sz w:val="24"/>
          <w:szCs w:val="24"/>
          <w:lang w:val="es-US"/>
        </w:rPr>
        <w:t xml:space="preserve">Aunque </w:t>
      </w:r>
      <w:r w:rsidRPr="00517240">
        <w:rPr>
          <w:rFonts w:ascii="Trebuchet MS" w:hAnsi="Trebuchet MS"/>
          <w:sz w:val="24"/>
          <w:szCs w:val="24"/>
          <w:lang w:val="es-US"/>
        </w:rPr>
        <w:t>la seguridad de las bicicletas es importante durante todo el año, durante el Mes Nacional de la Seguridad de las Bicicletas en mayo generamos mayor concien</w:t>
      </w:r>
      <w:r>
        <w:rPr>
          <w:rFonts w:ascii="Trebuchet MS" w:hAnsi="Trebuchet MS"/>
          <w:sz w:val="24"/>
          <w:szCs w:val="24"/>
          <w:lang w:val="es-US"/>
        </w:rPr>
        <w:t>tización</w:t>
      </w:r>
      <w:r w:rsidRPr="00517240">
        <w:rPr>
          <w:rFonts w:ascii="Trebuchet MS" w:hAnsi="Trebuchet MS"/>
          <w:sz w:val="24"/>
          <w:szCs w:val="24"/>
          <w:lang w:val="es-US"/>
        </w:rPr>
        <w:t xml:space="preserve"> sobre el tema.</w:t>
      </w:r>
    </w:p>
    <w:p w14:paraId="33B0D7CF" w14:textId="77777777" w:rsidR="00077E0F" w:rsidRDefault="00077E0F">
      <w:pPr>
        <w:rPr>
          <w:rFonts w:ascii="Trebuchet MS" w:hAnsi="Trebuchet MS"/>
          <w:sz w:val="24"/>
          <w:szCs w:val="24"/>
          <w:lang w:val="es-US"/>
        </w:rPr>
      </w:pPr>
    </w:p>
    <w:p w14:paraId="0DF641D3" w14:textId="64A39B54" w:rsidR="00F1036D" w:rsidRDefault="00D91772">
      <w:pPr>
        <w:rPr>
          <w:rFonts w:ascii="Trebuchet MS" w:hAnsi="Trebuchet MS"/>
          <w:sz w:val="24"/>
          <w:szCs w:val="24"/>
          <w:lang w:val="es-US"/>
        </w:rPr>
      </w:pPr>
      <w:r w:rsidRPr="00C40588">
        <w:rPr>
          <w:rFonts w:ascii="Trebuchet MS" w:hAnsi="Trebuchet MS"/>
          <w:sz w:val="24"/>
          <w:szCs w:val="24"/>
          <w:lang w:val="es-US"/>
        </w:rPr>
        <w:t xml:space="preserve">Para más información sobre la seguridad con bicicletas, visita </w:t>
      </w:r>
      <w:hyperlink r:id="rId8" w:history="1">
        <w:r w:rsidRPr="00C40588">
          <w:rPr>
            <w:rStyle w:val="Hyperlink"/>
            <w:rFonts w:ascii="Trebuchet MS" w:hAnsi="Trebuchet MS"/>
            <w:sz w:val="24"/>
            <w:szCs w:val="24"/>
            <w:lang w:val="es-US"/>
          </w:rPr>
          <w:t>www.nhtsa.gov/es/seguridad-vial/seguridad-de-las-bicicletas</w:t>
        </w:r>
      </w:hyperlink>
      <w:r w:rsidRPr="00C40588">
        <w:rPr>
          <w:rFonts w:ascii="Trebuchet MS" w:hAnsi="Trebuchet MS"/>
          <w:sz w:val="24"/>
          <w:szCs w:val="24"/>
          <w:lang w:val="es-US"/>
        </w:rPr>
        <w:t>.</w:t>
      </w:r>
      <w:r w:rsidR="001D74A6" w:rsidRPr="00C40588">
        <w:rPr>
          <w:rFonts w:ascii="Trebuchet MS" w:hAnsi="Trebuchet MS"/>
          <w:sz w:val="24"/>
          <w:szCs w:val="24"/>
          <w:lang w:val="es-US"/>
        </w:rPr>
        <w:t xml:space="preserve"> </w:t>
      </w:r>
    </w:p>
    <w:p w14:paraId="4DD4CEFB" w14:textId="77777777" w:rsidR="00AA3403" w:rsidRDefault="00AA3403" w:rsidP="00AA3403">
      <w:pPr>
        <w:spacing w:line="256" w:lineRule="auto"/>
        <w:rPr>
          <w:rFonts w:ascii="Trebuchet MS" w:hAnsi="Trebuchet MS"/>
          <w:sz w:val="24"/>
          <w:szCs w:val="24"/>
          <w:lang w:val="es-US"/>
        </w:rPr>
      </w:pPr>
    </w:p>
    <w:p w14:paraId="4650EB14" w14:textId="3AE3BCF5" w:rsidR="007B608F" w:rsidRPr="00D872F4" w:rsidRDefault="00AA3403" w:rsidP="00AA3403">
      <w:pPr>
        <w:spacing w:line="256" w:lineRule="auto"/>
        <w:rPr>
          <w:rFonts w:ascii="Trebuchet MS" w:hAnsi="Trebuchet MS"/>
          <w:b/>
          <w:bCs/>
          <w:i/>
          <w:iCs/>
          <w:sz w:val="24"/>
          <w:szCs w:val="24"/>
        </w:rPr>
      </w:pPr>
      <w:commentRangeStart w:id="1"/>
      <w:r w:rsidRPr="00AA3403">
        <w:rPr>
          <w:rFonts w:ascii="Trebuchet MS" w:hAnsi="Trebuchet MS"/>
          <w:b/>
          <w:bCs/>
          <w:sz w:val="24"/>
          <w:szCs w:val="24"/>
        </w:rPr>
        <w:t>Estadísticas</w:t>
      </w:r>
      <w:commentRangeEnd w:id="1"/>
      <w:r>
        <w:rPr>
          <w:rStyle w:val="CommentReference"/>
        </w:rPr>
        <w:commentReference w:id="1"/>
      </w:r>
    </w:p>
    <w:p w14:paraId="2BE6B21E" w14:textId="77777777" w:rsidR="007B608F" w:rsidRPr="00C40588" w:rsidRDefault="007B608F">
      <w:pPr>
        <w:rPr>
          <w:rFonts w:ascii="Trebuchet MS" w:hAnsi="Trebuchet MS"/>
          <w:sz w:val="24"/>
          <w:szCs w:val="24"/>
          <w:lang w:val="es-US"/>
        </w:rPr>
      </w:pPr>
    </w:p>
    <w:sectPr w:rsidR="007B608F" w:rsidRPr="00C40588">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Author" w:initials="A">
    <w:p w14:paraId="78155410" w14:textId="5E84AF6E" w:rsidR="00AA3403" w:rsidRPr="00AA3403" w:rsidRDefault="00AA3403">
      <w:pPr>
        <w:pStyle w:val="CommentText"/>
        <w:rPr>
          <w:rFonts w:ascii="Calibri" w:hAnsi="Calibri" w:cs="Calibri"/>
        </w:rPr>
      </w:pPr>
      <w:r>
        <w:rPr>
          <w:rStyle w:val="CommentReference"/>
        </w:rPr>
        <w:annotationRef/>
      </w:r>
      <w:r>
        <w:rPr>
          <w:rStyle w:val="CommentReference"/>
        </w:rPr>
        <w:annotationRef/>
      </w:r>
      <w:r>
        <w:rPr>
          <w:rStyle w:val="CommentReference"/>
        </w:rPr>
        <w:annotationRef/>
      </w:r>
      <w:r>
        <w:rPr>
          <w:rFonts w:ascii="Calibri" w:hAnsi="Calibri" w:cs="Calibri"/>
        </w:rPr>
        <w:t xml:space="preserve">Localize: We encourage you to insert your local/state statistics related to this topic. </w:t>
      </w:r>
      <w:r>
        <w:rPr>
          <w:rFonts w:ascii="Calibri" w:hAnsi="Calibri" w:cs="Calibri"/>
        </w:rPr>
        <w:br/>
        <w:t xml:space="preserve">For national statics, visit </w:t>
      </w:r>
      <w:hyperlink r:id="rId1" w:anchor="1256" w:history="1">
        <w:r w:rsidRPr="008D26A9">
          <w:rPr>
            <w:rStyle w:val="Hyperlink"/>
            <w:rFonts w:ascii="Calibri" w:hAnsi="Calibri" w:cs="Calibri"/>
          </w:rPr>
          <w:t>https://trafficsafetymarketing.gov/safety-topics/bicycle-safety#1256</w:t>
        </w:r>
      </w:hyperlink>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815541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8155410" w16cid:durableId="291DA77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7E4702" w14:textId="77777777" w:rsidR="009637F1" w:rsidRDefault="009637F1" w:rsidP="005E519F">
      <w:pPr>
        <w:spacing w:after="0" w:line="240" w:lineRule="auto"/>
      </w:pPr>
      <w:r>
        <w:separator/>
      </w:r>
    </w:p>
  </w:endnote>
  <w:endnote w:type="continuationSeparator" w:id="0">
    <w:p w14:paraId="70522E0A" w14:textId="77777777" w:rsidR="009637F1" w:rsidRDefault="009637F1" w:rsidP="005E51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Rockwell">
    <w:panose1 w:val="02060603020205020403"/>
    <w:charset w:val="00"/>
    <w:family w:val="roman"/>
    <w:pitch w:val="variable"/>
    <w:sig w:usb0="00000007"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132F95" w14:textId="77777777" w:rsidR="009637F1" w:rsidRDefault="009637F1" w:rsidP="005E519F">
      <w:pPr>
        <w:spacing w:after="0" w:line="240" w:lineRule="auto"/>
      </w:pPr>
      <w:r>
        <w:separator/>
      </w:r>
    </w:p>
  </w:footnote>
  <w:footnote w:type="continuationSeparator" w:id="0">
    <w:p w14:paraId="26528EC3" w14:textId="77777777" w:rsidR="009637F1" w:rsidRDefault="009637F1" w:rsidP="005E519F">
      <w:pPr>
        <w:spacing w:after="0" w:line="240" w:lineRule="auto"/>
      </w:pPr>
      <w:r>
        <w:continuationSeparator/>
      </w:r>
    </w:p>
  </w:footnote>
  <w:footnote w:id="1">
    <w:p w14:paraId="04749314" w14:textId="77777777" w:rsidR="00E478C0" w:rsidRPr="004B4797" w:rsidRDefault="00E478C0" w:rsidP="00E478C0">
      <w:pPr>
        <w:spacing w:after="0" w:line="240" w:lineRule="auto"/>
        <w:rPr>
          <w:rFonts w:ascii="Trebuchet MS" w:eastAsia="Times New Roman" w:hAnsi="Trebuchet MS" w:cstheme="minorHAnsi"/>
          <w:color w:val="000000"/>
          <w:sz w:val="20"/>
          <w:szCs w:val="20"/>
        </w:rPr>
      </w:pPr>
      <w:r w:rsidRPr="004B4797">
        <w:rPr>
          <w:rStyle w:val="FootnoteReference"/>
          <w:rFonts w:ascii="Trebuchet MS" w:hAnsi="Trebuchet MS" w:cstheme="minorHAnsi"/>
          <w:sz w:val="20"/>
          <w:szCs w:val="20"/>
        </w:rPr>
        <w:footnoteRef/>
      </w:r>
      <w:r w:rsidRPr="004B4797">
        <w:rPr>
          <w:rFonts w:ascii="Trebuchet MS" w:eastAsia="Times New Roman" w:hAnsi="Trebuchet MS" w:cstheme="minorHAnsi"/>
          <w:color w:val="000000"/>
          <w:sz w:val="20"/>
          <w:szCs w:val="20"/>
        </w:rPr>
        <w:t xml:space="preserve"> National Center for Statistics and Analysis, 2021</w:t>
      </w:r>
      <w:r>
        <w:rPr>
          <w:rFonts w:ascii="Trebuchet MS" w:eastAsia="Times New Roman" w:hAnsi="Trebuchet MS" w:cstheme="minorHAnsi"/>
          <w:color w:val="000000"/>
          <w:sz w:val="20"/>
          <w:szCs w:val="20"/>
        </w:rPr>
        <w:t xml:space="preserve"> </w:t>
      </w:r>
    </w:p>
  </w:footnote>
  <w:footnote w:id="2">
    <w:p w14:paraId="0787A0C0" w14:textId="77777777" w:rsidR="00E478C0" w:rsidRPr="00C40588" w:rsidRDefault="00E478C0" w:rsidP="00E478C0">
      <w:pPr>
        <w:spacing w:after="0" w:line="240" w:lineRule="auto"/>
        <w:rPr>
          <w:rFonts w:ascii="Trebuchet MS" w:eastAsia="Times New Roman" w:hAnsi="Trebuchet MS" w:cstheme="minorHAnsi"/>
          <w:color w:val="000000"/>
          <w:sz w:val="20"/>
          <w:szCs w:val="20"/>
          <w:lang w:val="es-US"/>
        </w:rPr>
      </w:pPr>
      <w:r w:rsidRPr="004B4797">
        <w:rPr>
          <w:rStyle w:val="FootnoteReference"/>
          <w:rFonts w:ascii="Trebuchet MS" w:hAnsi="Trebuchet MS" w:cstheme="minorHAnsi"/>
          <w:sz w:val="20"/>
          <w:szCs w:val="20"/>
        </w:rPr>
        <w:footnoteRef/>
      </w:r>
      <w:r w:rsidRPr="00C40588">
        <w:rPr>
          <w:rFonts w:ascii="Trebuchet MS" w:eastAsia="Times New Roman" w:hAnsi="Trebuchet MS" w:cstheme="minorHAnsi"/>
          <w:color w:val="000000"/>
          <w:sz w:val="20"/>
          <w:szCs w:val="20"/>
          <w:lang w:val="es-US"/>
        </w:rPr>
        <w:t xml:space="preserve"> Seguridad en Números: Actividad y Seguridad de Peatones y Ciclistas en Minneapolis, 2018 </w:t>
      </w:r>
    </w:p>
  </w:footnote>
  <w:footnote w:id="3">
    <w:p w14:paraId="53A83282" w14:textId="20E7753D" w:rsidR="005E519F" w:rsidRPr="00C40588" w:rsidRDefault="005E519F" w:rsidP="005E519F">
      <w:pPr>
        <w:spacing w:after="0" w:line="240" w:lineRule="auto"/>
        <w:rPr>
          <w:rFonts w:ascii="Trebuchet MS" w:eastAsia="Times New Roman" w:hAnsi="Trebuchet MS" w:cstheme="minorHAnsi"/>
          <w:color w:val="000000"/>
          <w:sz w:val="20"/>
          <w:szCs w:val="20"/>
          <w:lang w:val="es-US"/>
        </w:rPr>
      </w:pPr>
      <w:r w:rsidRPr="004B4797">
        <w:rPr>
          <w:rStyle w:val="FootnoteReference"/>
          <w:rFonts w:ascii="Trebuchet MS" w:hAnsi="Trebuchet MS" w:cstheme="minorHAnsi"/>
          <w:sz w:val="20"/>
          <w:szCs w:val="20"/>
        </w:rPr>
        <w:footnoteRef/>
      </w:r>
      <w:r w:rsidRPr="00C40588">
        <w:rPr>
          <w:rFonts w:ascii="Trebuchet MS" w:eastAsia="Times New Roman" w:hAnsi="Trebuchet MS" w:cstheme="minorHAnsi"/>
          <w:color w:val="000000"/>
          <w:sz w:val="20"/>
          <w:szCs w:val="20"/>
          <w:lang w:val="es-US"/>
        </w:rPr>
        <w:t xml:space="preserve"> </w:t>
      </w:r>
      <w:r w:rsidR="00D91772" w:rsidRPr="00C40588">
        <w:rPr>
          <w:rFonts w:ascii="Trebuchet MS" w:eastAsia="Times New Roman" w:hAnsi="Trebuchet MS" w:cstheme="minorHAnsi"/>
          <w:color w:val="000000"/>
          <w:sz w:val="20"/>
          <w:szCs w:val="20"/>
          <w:lang w:val="es-US"/>
        </w:rPr>
        <w:t xml:space="preserve">Oficina del Censo de los Estados Unidos, 2014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DF3A4D"/>
    <w:multiLevelType w:val="hybridMultilevel"/>
    <w:tmpl w:val="A4D86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4990DC6"/>
    <w:multiLevelType w:val="hybridMultilevel"/>
    <w:tmpl w:val="3EEEB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7DF74E8"/>
    <w:multiLevelType w:val="hybridMultilevel"/>
    <w:tmpl w:val="4DBC7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F663F12"/>
    <w:multiLevelType w:val="multilevel"/>
    <w:tmpl w:val="BFD616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2134933237">
    <w:abstractNumId w:val="3"/>
  </w:num>
  <w:num w:numId="2" w16cid:durableId="2053072913">
    <w:abstractNumId w:val="0"/>
  </w:num>
  <w:num w:numId="3" w16cid:durableId="1083375748">
    <w:abstractNumId w:val="1"/>
  </w:num>
  <w:num w:numId="4" w16cid:durableId="7140410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19F"/>
    <w:rsid w:val="00000A3D"/>
    <w:rsid w:val="00013063"/>
    <w:rsid w:val="00036F5E"/>
    <w:rsid w:val="00062DCE"/>
    <w:rsid w:val="00077E0F"/>
    <w:rsid w:val="00094039"/>
    <w:rsid w:val="000C552E"/>
    <w:rsid w:val="000D2AE5"/>
    <w:rsid w:val="001A01D1"/>
    <w:rsid w:val="001B5215"/>
    <w:rsid w:val="001D74A6"/>
    <w:rsid w:val="00214A99"/>
    <w:rsid w:val="003048EB"/>
    <w:rsid w:val="00315649"/>
    <w:rsid w:val="00362245"/>
    <w:rsid w:val="00363C96"/>
    <w:rsid w:val="003A76B7"/>
    <w:rsid w:val="004356CD"/>
    <w:rsid w:val="004B4797"/>
    <w:rsid w:val="00517240"/>
    <w:rsid w:val="005238CD"/>
    <w:rsid w:val="005262D5"/>
    <w:rsid w:val="00535CAB"/>
    <w:rsid w:val="00544AAC"/>
    <w:rsid w:val="00594BFD"/>
    <w:rsid w:val="00596BCA"/>
    <w:rsid w:val="005E519F"/>
    <w:rsid w:val="00603144"/>
    <w:rsid w:val="00606056"/>
    <w:rsid w:val="006562DF"/>
    <w:rsid w:val="00671AE6"/>
    <w:rsid w:val="0069187B"/>
    <w:rsid w:val="007B54D1"/>
    <w:rsid w:val="007B608F"/>
    <w:rsid w:val="00811AE3"/>
    <w:rsid w:val="00886A5A"/>
    <w:rsid w:val="009637F1"/>
    <w:rsid w:val="009907B8"/>
    <w:rsid w:val="009D5505"/>
    <w:rsid w:val="00A35172"/>
    <w:rsid w:val="00A67C43"/>
    <w:rsid w:val="00A87886"/>
    <w:rsid w:val="00AA3403"/>
    <w:rsid w:val="00AD53F2"/>
    <w:rsid w:val="00BE5A4C"/>
    <w:rsid w:val="00C40588"/>
    <w:rsid w:val="00D44CAC"/>
    <w:rsid w:val="00D65812"/>
    <w:rsid w:val="00D91772"/>
    <w:rsid w:val="00DF4D65"/>
    <w:rsid w:val="00E15E1B"/>
    <w:rsid w:val="00E478C0"/>
    <w:rsid w:val="00F1036D"/>
    <w:rsid w:val="00F95CDA"/>
    <w:rsid w:val="00F97608"/>
    <w:rsid w:val="00FC78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E9C86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519F"/>
  </w:style>
  <w:style w:type="paragraph" w:styleId="Heading1">
    <w:name w:val="heading 1"/>
    <w:basedOn w:val="Normal"/>
    <w:next w:val="Normal"/>
    <w:link w:val="Heading1Char"/>
    <w:uiPriority w:val="9"/>
    <w:qFormat/>
    <w:rsid w:val="005E519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5E519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3517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519F"/>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5E519F"/>
    <w:rPr>
      <w:rFonts w:asciiTheme="majorHAnsi" w:eastAsiaTheme="majorEastAsia" w:hAnsiTheme="majorHAnsi" w:cstheme="majorBidi"/>
      <w:color w:val="2F5496" w:themeColor="accent1" w:themeShade="BF"/>
      <w:sz w:val="26"/>
      <w:szCs w:val="26"/>
    </w:rPr>
  </w:style>
  <w:style w:type="character" w:styleId="FootnoteReference">
    <w:name w:val="footnote reference"/>
    <w:semiHidden/>
    <w:rsid w:val="005E519F"/>
    <w:rPr>
      <w:vertAlign w:val="superscript"/>
    </w:rPr>
  </w:style>
  <w:style w:type="paragraph" w:styleId="FootnoteText">
    <w:name w:val="footnote text"/>
    <w:basedOn w:val="Normal"/>
    <w:link w:val="FootnoteTextChar"/>
    <w:uiPriority w:val="99"/>
    <w:semiHidden/>
    <w:unhideWhenUsed/>
    <w:rsid w:val="005E519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E519F"/>
    <w:rPr>
      <w:sz w:val="20"/>
      <w:szCs w:val="20"/>
    </w:rPr>
  </w:style>
  <w:style w:type="paragraph" w:styleId="Footer">
    <w:name w:val="footer"/>
    <w:basedOn w:val="Normal"/>
    <w:link w:val="FooterChar"/>
    <w:uiPriority w:val="99"/>
    <w:unhideWhenUsed/>
    <w:rsid w:val="005E51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519F"/>
  </w:style>
  <w:style w:type="character" w:styleId="CommentReference">
    <w:name w:val="annotation reference"/>
    <w:basedOn w:val="DefaultParagraphFont"/>
    <w:uiPriority w:val="99"/>
    <w:semiHidden/>
    <w:unhideWhenUsed/>
    <w:rsid w:val="005E519F"/>
    <w:rPr>
      <w:sz w:val="16"/>
      <w:szCs w:val="16"/>
    </w:rPr>
  </w:style>
  <w:style w:type="paragraph" w:styleId="CommentText">
    <w:name w:val="annotation text"/>
    <w:basedOn w:val="Normal"/>
    <w:link w:val="CommentTextChar"/>
    <w:uiPriority w:val="99"/>
    <w:semiHidden/>
    <w:unhideWhenUsed/>
    <w:rsid w:val="005E519F"/>
    <w:pPr>
      <w:spacing w:line="240" w:lineRule="auto"/>
    </w:pPr>
    <w:rPr>
      <w:sz w:val="20"/>
      <w:szCs w:val="20"/>
    </w:rPr>
  </w:style>
  <w:style w:type="character" w:customStyle="1" w:styleId="CommentTextChar">
    <w:name w:val="Comment Text Char"/>
    <w:basedOn w:val="DefaultParagraphFont"/>
    <w:link w:val="CommentText"/>
    <w:uiPriority w:val="99"/>
    <w:semiHidden/>
    <w:rsid w:val="005E519F"/>
    <w:rPr>
      <w:sz w:val="20"/>
      <w:szCs w:val="20"/>
    </w:rPr>
  </w:style>
  <w:style w:type="paragraph" w:styleId="CommentSubject">
    <w:name w:val="annotation subject"/>
    <w:basedOn w:val="CommentText"/>
    <w:next w:val="CommentText"/>
    <w:link w:val="CommentSubjectChar"/>
    <w:uiPriority w:val="99"/>
    <w:semiHidden/>
    <w:unhideWhenUsed/>
    <w:rsid w:val="005E519F"/>
    <w:rPr>
      <w:b/>
      <w:bCs/>
    </w:rPr>
  </w:style>
  <w:style w:type="character" w:customStyle="1" w:styleId="CommentSubjectChar">
    <w:name w:val="Comment Subject Char"/>
    <w:basedOn w:val="CommentTextChar"/>
    <w:link w:val="CommentSubject"/>
    <w:uiPriority w:val="99"/>
    <w:semiHidden/>
    <w:rsid w:val="005E519F"/>
    <w:rPr>
      <w:b/>
      <w:bCs/>
      <w:sz w:val="20"/>
      <w:szCs w:val="20"/>
    </w:rPr>
  </w:style>
  <w:style w:type="paragraph" w:styleId="Revision">
    <w:name w:val="Revision"/>
    <w:hidden/>
    <w:uiPriority w:val="99"/>
    <w:semiHidden/>
    <w:rsid w:val="005E519F"/>
    <w:pPr>
      <w:spacing w:after="0" w:line="240" w:lineRule="auto"/>
    </w:pPr>
  </w:style>
  <w:style w:type="character" w:styleId="Hyperlink">
    <w:name w:val="Hyperlink"/>
    <w:basedOn w:val="DefaultParagraphFont"/>
    <w:uiPriority w:val="99"/>
    <w:unhideWhenUsed/>
    <w:rsid w:val="00671AE6"/>
    <w:rPr>
      <w:color w:val="0000FF"/>
      <w:u w:val="single"/>
    </w:rPr>
  </w:style>
  <w:style w:type="paragraph" w:styleId="Header">
    <w:name w:val="header"/>
    <w:basedOn w:val="Normal"/>
    <w:link w:val="HeaderChar"/>
    <w:uiPriority w:val="99"/>
    <w:unhideWhenUsed/>
    <w:rsid w:val="00544A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4AAC"/>
  </w:style>
  <w:style w:type="paragraph" w:customStyle="1" w:styleId="5ControlCode">
    <w:name w:val="5. Control Code"/>
    <w:basedOn w:val="Normal"/>
    <w:link w:val="5ControlCodeChar"/>
    <w:rsid w:val="001D74A6"/>
    <w:pPr>
      <w:spacing w:after="200" w:line="276" w:lineRule="auto"/>
      <w:jc w:val="right"/>
    </w:pPr>
    <w:rPr>
      <w:rFonts w:ascii="Trebuchet MS" w:eastAsia="Calibri" w:hAnsi="Trebuchet MS" w:cs="Times New Roman"/>
      <w:sz w:val="14"/>
      <w:szCs w:val="14"/>
    </w:rPr>
  </w:style>
  <w:style w:type="character" w:customStyle="1" w:styleId="5ControlCodeChar">
    <w:name w:val="5. Control Code Char"/>
    <w:link w:val="5ControlCode"/>
    <w:rsid w:val="001D74A6"/>
    <w:rPr>
      <w:rFonts w:ascii="Trebuchet MS" w:eastAsia="Calibri" w:hAnsi="Trebuchet MS" w:cs="Times New Roman"/>
      <w:sz w:val="14"/>
      <w:szCs w:val="14"/>
    </w:rPr>
  </w:style>
  <w:style w:type="character" w:styleId="UnresolvedMention">
    <w:name w:val="Unresolved Mention"/>
    <w:basedOn w:val="DefaultParagraphFont"/>
    <w:uiPriority w:val="99"/>
    <w:semiHidden/>
    <w:unhideWhenUsed/>
    <w:rsid w:val="001D74A6"/>
    <w:rPr>
      <w:color w:val="605E5C"/>
      <w:shd w:val="clear" w:color="auto" w:fill="E1DFDD"/>
    </w:rPr>
  </w:style>
  <w:style w:type="character" w:customStyle="1" w:styleId="Heading3Char">
    <w:name w:val="Heading 3 Char"/>
    <w:basedOn w:val="DefaultParagraphFont"/>
    <w:link w:val="Heading3"/>
    <w:uiPriority w:val="9"/>
    <w:semiHidden/>
    <w:rsid w:val="00A35172"/>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E478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1313745">
      <w:bodyDiv w:val="1"/>
      <w:marLeft w:val="0"/>
      <w:marRight w:val="0"/>
      <w:marTop w:val="0"/>
      <w:marBottom w:val="0"/>
      <w:divBdr>
        <w:top w:val="none" w:sz="0" w:space="0" w:color="auto"/>
        <w:left w:val="none" w:sz="0" w:space="0" w:color="auto"/>
        <w:bottom w:val="none" w:sz="0" w:space="0" w:color="auto"/>
        <w:right w:val="none" w:sz="0" w:space="0" w:color="auto"/>
      </w:divBdr>
    </w:div>
    <w:div w:id="1486779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https://trafficsafetymarketing.gov/safety-topics/bicycle-safety" TargetMode="External"/></Relationships>
</file>

<file path=word/_rels/document.xml.rels><?xml version="1.0" encoding="UTF-8" standalone="yes"?>
<Relationships xmlns="http://schemas.openxmlformats.org/package/2006/relationships"><Relationship Id="rId8" Type="http://schemas.openxmlformats.org/officeDocument/2006/relationships/hyperlink" Target="http://www.nhtsa.gov/es/seguridad-vial/seguridad-de-las-bicicleta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DC5F5E-8766-43AA-9FDB-AF9B7A1110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461</Words>
  <Characters>2629</Characters>
  <Application>Microsoft Office Word</Application>
  <DocSecurity>0</DocSecurity>
  <Lines>21</Lines>
  <Paragraphs>6</Paragraphs>
  <ScaleCrop>false</ScaleCrop>
  <Company/>
  <LinksUpToDate>false</LinksUpToDate>
  <CharactersWithSpaces>3084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2023-12-08T19:31:00Z</dcterms:created>
  <dcterms:modified xsi:type="dcterms:W3CDTF">2023-12-08T19:37:00Z</dcterms:modified>
</cp:coreProperties>
</file>