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3EA8" w14:textId="57FC6EF5" w:rsidR="00F46171" w:rsidRPr="00F821B7" w:rsidRDefault="00F46171" w:rsidP="00EE422B">
      <w:pPr>
        <w:pStyle w:val="Heading2"/>
      </w:pPr>
      <w:r w:rsidRPr="00C80B7B">
        <w:t>move over. it’s the law</w:t>
      </w:r>
      <w:r w:rsidR="00C80B7B" w:rsidRPr="00C80B7B">
        <w:t>.</w:t>
      </w:r>
    </w:p>
    <w:p w14:paraId="58FAA7FE" w14:textId="0A399ED3" w:rsidR="00F46171" w:rsidRPr="00F821B7" w:rsidRDefault="00753AF9" w:rsidP="00EE422B">
      <w:pPr>
        <w:pStyle w:val="Heading2"/>
      </w:pPr>
      <w:r>
        <w:t>TALKING POINTS</w:t>
      </w:r>
    </w:p>
    <w:p w14:paraId="00F328EA" w14:textId="30F535A9" w:rsidR="00753AF9" w:rsidRPr="007332C5" w:rsidRDefault="00753AF9" w:rsidP="0061728A">
      <w:r w:rsidRPr="007332C5">
        <w:t xml:space="preserve">Join the U.S. Department of Transportation’s National Highway Traffic Safety Administration’s safety initiative to educate the public about importance moving over for first responders. </w:t>
      </w:r>
      <w:r w:rsidR="00C80B7B" w:rsidRPr="007332C5">
        <w:t xml:space="preserve"> </w:t>
      </w:r>
    </w:p>
    <w:p w14:paraId="3F9923FB" w14:textId="77777777" w:rsidR="00AC6124" w:rsidRPr="007332C5" w:rsidRDefault="00AC6124" w:rsidP="0061728A"/>
    <w:p w14:paraId="00C086BC" w14:textId="77777777" w:rsidR="00753AF9" w:rsidRPr="007332C5" w:rsidRDefault="00753AF9" w:rsidP="00D1300E">
      <w:pPr>
        <w:pStyle w:val="ListParagraph"/>
        <w:numPr>
          <w:ilvl w:val="0"/>
          <w:numId w:val="2"/>
        </w:numPr>
        <w:rPr>
          <w:rFonts w:ascii="Calibri" w:hAnsi="Calibri"/>
        </w:rPr>
      </w:pPr>
      <w:r w:rsidRPr="007332C5">
        <w:rPr>
          <w:i/>
        </w:rPr>
        <w:t>Move Over. It’s the Law.</w:t>
      </w:r>
      <w:r w:rsidRPr="007332C5">
        <w:t xml:space="preserve"> In fact, it’s not just the law — it’s the right thing to do. </w:t>
      </w:r>
    </w:p>
    <w:p w14:paraId="00AC641D" w14:textId="39F80FF9" w:rsidR="00D1300E" w:rsidRPr="007332C5" w:rsidRDefault="00D1300E" w:rsidP="00D1300E">
      <w:pPr>
        <w:pStyle w:val="ListParagraph"/>
        <w:numPr>
          <w:ilvl w:val="0"/>
          <w:numId w:val="2"/>
        </w:numPr>
        <w:rPr>
          <w:rFonts w:ascii="Calibri" w:hAnsi="Calibri"/>
        </w:rPr>
      </w:pPr>
      <w:r w:rsidRPr="007332C5">
        <w:t>It is dangerous</w:t>
      </w:r>
      <w:r w:rsidR="00943C57" w:rsidRPr="007332C5">
        <w:t xml:space="preserve"> </w:t>
      </w:r>
      <w:r w:rsidRPr="007332C5">
        <w:t>—</w:t>
      </w:r>
      <w:r w:rsidR="00943C57" w:rsidRPr="007332C5">
        <w:t xml:space="preserve"> </w:t>
      </w:r>
      <w:r w:rsidRPr="007332C5">
        <w:t>even deadly</w:t>
      </w:r>
      <w:r w:rsidR="00943C57" w:rsidRPr="007332C5">
        <w:t xml:space="preserve"> </w:t>
      </w:r>
      <w:r w:rsidRPr="007332C5">
        <w:t>—</w:t>
      </w:r>
      <w:r w:rsidR="00943C57" w:rsidRPr="007332C5">
        <w:t xml:space="preserve"> </w:t>
      </w:r>
      <w:r w:rsidRPr="007332C5">
        <w:t xml:space="preserve">to drive next to a law enforcement officer stopped on the side of a highway. Making a traffic stop, investigating a crash, or assisting a motorist are some of the most dangerous things law enforcement officers do. </w:t>
      </w:r>
    </w:p>
    <w:p w14:paraId="6E3D11BC" w14:textId="7C89871D" w:rsidR="00A675A4" w:rsidRPr="007332C5" w:rsidRDefault="00A675A4" w:rsidP="00A675A4">
      <w:pPr>
        <w:pStyle w:val="ListParagraph"/>
        <w:numPr>
          <w:ilvl w:val="0"/>
          <w:numId w:val="2"/>
        </w:numPr>
      </w:pPr>
      <w:r w:rsidRPr="007332C5">
        <w:t>The “Move Over” laws do not only apply to law enforcement — these laws also help protect other first responders, tow truck drivers, and</w:t>
      </w:r>
      <w:r w:rsidR="00061513" w:rsidRPr="007332C5">
        <w:t xml:space="preserve"> drivers of</w:t>
      </w:r>
      <w:r w:rsidRPr="007332C5">
        <w:t xml:space="preserve"> any emergency vehicle with flashing lights activated.</w:t>
      </w:r>
      <w:r w:rsidR="003E3D04" w:rsidRPr="007332C5">
        <w:t xml:space="preserve"> Some state laws also protect utility workers and other roadside workers.</w:t>
      </w:r>
    </w:p>
    <w:p w14:paraId="5A202D2F" w14:textId="77777777" w:rsidR="00077FA0" w:rsidRPr="007332C5" w:rsidRDefault="00077FA0" w:rsidP="00077FA0">
      <w:pPr>
        <w:pStyle w:val="ListParagraph"/>
        <w:numPr>
          <w:ilvl w:val="0"/>
          <w:numId w:val="2"/>
        </w:numPr>
        <w:rPr>
          <w:rFonts w:ascii="Calibri" w:hAnsi="Calibri"/>
        </w:rPr>
      </w:pPr>
      <w:r w:rsidRPr="007332C5">
        <w:t>The first “Move Over” law originated in South Carolina in 1996. Since then, every state has enacted such laws, with Hawaii becoming the 50th and final state to enact “Move Over” legislation in 2012.</w:t>
      </w:r>
    </w:p>
    <w:p w14:paraId="6F96A5AA" w14:textId="1A48E51C" w:rsidR="0061728A" w:rsidRPr="007332C5" w:rsidRDefault="00274EA9" w:rsidP="00D1300E">
      <w:pPr>
        <w:pStyle w:val="ListParagraph"/>
        <w:numPr>
          <w:ilvl w:val="0"/>
          <w:numId w:val="2"/>
        </w:numPr>
      </w:pPr>
      <w:r w:rsidRPr="007332C5">
        <w:t xml:space="preserve">“Move Over” laws vary from </w:t>
      </w:r>
      <w:r w:rsidR="00C80B7B" w:rsidRPr="007332C5">
        <w:t>s</w:t>
      </w:r>
      <w:r w:rsidR="0061728A" w:rsidRPr="007332C5">
        <w:t xml:space="preserve">tate to </w:t>
      </w:r>
      <w:r w:rsidR="00C80B7B" w:rsidRPr="007332C5">
        <w:t>s</w:t>
      </w:r>
      <w:r w:rsidR="0061728A" w:rsidRPr="007332C5">
        <w:t>tate</w:t>
      </w:r>
      <w:r w:rsidR="00077FA0" w:rsidRPr="007332C5">
        <w:t xml:space="preserve">, and it is a driver’s responsibility to know their state’s specific requirements. However, </w:t>
      </w:r>
      <w:r w:rsidR="00D1300E" w:rsidRPr="007332C5">
        <w:t>the bottom line remains the same</w:t>
      </w:r>
      <w:r w:rsidR="0061728A" w:rsidRPr="007332C5">
        <w:t xml:space="preserve">: When a vehicle </w:t>
      </w:r>
      <w:r w:rsidR="00C21751" w:rsidRPr="007332C5">
        <w:t xml:space="preserve">with </w:t>
      </w:r>
      <w:r w:rsidR="00077FA0" w:rsidRPr="007332C5">
        <w:t>flashing</w:t>
      </w:r>
      <w:r w:rsidR="00C21751" w:rsidRPr="007332C5">
        <w:t xml:space="preserve"> lights </w:t>
      </w:r>
      <w:r w:rsidR="0061728A" w:rsidRPr="007332C5">
        <w:t>is stopped on or next to a roadway, drivers approaching the vehicle should (1) make a lane change into an available lane not immediately adjacent to the vehicle; or (2) if unable to safely make a lane change, slow down to a reasonable speed for existing weather, road, and vehicular or pedestrian traffic conditions.</w:t>
      </w:r>
    </w:p>
    <w:p w14:paraId="21C613B5" w14:textId="6E8E786C" w:rsidR="0061728A" w:rsidRPr="007332C5" w:rsidRDefault="0061728A" w:rsidP="00D1300E">
      <w:pPr>
        <w:pStyle w:val="ListParagraph"/>
        <w:numPr>
          <w:ilvl w:val="0"/>
          <w:numId w:val="2"/>
        </w:numPr>
      </w:pPr>
      <w:r w:rsidRPr="007332C5">
        <w:t xml:space="preserve">Fines for violations of the “Move Over” law vary from </w:t>
      </w:r>
      <w:r w:rsidR="00C80B7B" w:rsidRPr="007332C5">
        <w:t>s</w:t>
      </w:r>
      <w:r w:rsidRPr="007332C5">
        <w:t xml:space="preserve">tate to </w:t>
      </w:r>
      <w:r w:rsidR="00C80B7B" w:rsidRPr="007332C5">
        <w:t>s</w:t>
      </w:r>
      <w:r w:rsidRPr="007332C5">
        <w:t xml:space="preserve">tate. In some </w:t>
      </w:r>
      <w:r w:rsidR="00C80B7B" w:rsidRPr="007332C5">
        <w:t>s</w:t>
      </w:r>
      <w:r w:rsidRPr="007332C5">
        <w:t xml:space="preserve">tates, violation of the law is punishable by jail time. </w:t>
      </w:r>
    </w:p>
    <w:p w14:paraId="05DF4FFF" w14:textId="77777777" w:rsidR="002D0E72" w:rsidRPr="007332C5" w:rsidRDefault="0061728A" w:rsidP="00A76CE6">
      <w:pPr>
        <w:pStyle w:val="ListParagraph"/>
        <w:numPr>
          <w:ilvl w:val="0"/>
          <w:numId w:val="2"/>
        </w:numPr>
        <w:rPr>
          <w:b/>
          <w:bCs/>
        </w:rPr>
      </w:pPr>
      <w:r w:rsidRPr="007332C5">
        <w:t xml:space="preserve">Unfortunately, not everyone is familiar with </w:t>
      </w:r>
      <w:r w:rsidR="00D1300E" w:rsidRPr="007332C5">
        <w:t>“Move Over”</w:t>
      </w:r>
      <w:r w:rsidRPr="007332C5">
        <w:t xml:space="preserve"> laws</w:t>
      </w:r>
      <w:r w:rsidR="00D1300E" w:rsidRPr="007332C5">
        <w:t>, which is why NHTSA works to educate drivers</w:t>
      </w:r>
      <w:r w:rsidRPr="007332C5">
        <w:t>.</w:t>
      </w:r>
    </w:p>
    <w:p w14:paraId="78BD1322" w14:textId="77777777" w:rsidR="002D0E72" w:rsidRPr="007332C5" w:rsidRDefault="002D0E72" w:rsidP="002D0E72">
      <w:pPr>
        <w:pStyle w:val="ListParagraph"/>
        <w:rPr>
          <w:b/>
          <w:bCs/>
        </w:rPr>
      </w:pPr>
    </w:p>
    <w:p w14:paraId="76DD117F" w14:textId="630CAFB1" w:rsidR="002D0E72" w:rsidRPr="007332C5" w:rsidRDefault="002D0E72" w:rsidP="002D0E72">
      <w:pPr>
        <w:rPr>
          <w:b/>
          <w:bCs/>
        </w:rPr>
      </w:pPr>
      <w:commentRangeStart w:id="0"/>
      <w:r w:rsidRPr="007332C5">
        <w:rPr>
          <w:b/>
          <w:bCs/>
        </w:rPr>
        <w:t>Stats</w:t>
      </w:r>
      <w:commentRangeEnd w:id="0"/>
      <w:r w:rsidRPr="007332C5">
        <w:rPr>
          <w:rStyle w:val="CommentReference"/>
          <w:sz w:val="22"/>
          <w:szCs w:val="22"/>
        </w:rPr>
        <w:commentReference w:id="0"/>
      </w:r>
    </w:p>
    <w:p w14:paraId="6056A3F7" w14:textId="77777777" w:rsidR="002D0E72" w:rsidRPr="007332C5" w:rsidRDefault="002D0E72" w:rsidP="002D0E72"/>
    <w:p w14:paraId="444590F0" w14:textId="6A978D80" w:rsidR="00077FA0" w:rsidRPr="007332C5" w:rsidRDefault="00077FA0" w:rsidP="002D0E72">
      <w:pPr>
        <w:rPr>
          <w:rFonts w:ascii="Calibri" w:hAnsi="Calibri"/>
        </w:rPr>
      </w:pPr>
      <w:r w:rsidRPr="007332C5">
        <w:t xml:space="preserve">More information can be found at </w:t>
      </w:r>
      <w:hyperlink r:id="rId10" w:history="1">
        <w:r w:rsidRPr="007332C5">
          <w:rPr>
            <w:rStyle w:val="Hyperlink"/>
          </w:rPr>
          <w:t>https://exchange.aaa.com/automotive/roadside-assistance/slow-down-move-over/</w:t>
        </w:r>
      </w:hyperlink>
      <w:r w:rsidRPr="007332C5">
        <w:t xml:space="preserve">. </w:t>
      </w:r>
    </w:p>
    <w:sectPr w:rsidR="00077FA0" w:rsidRPr="007332C5" w:rsidSect="00AF53AD">
      <w:headerReference w:type="default" r:id="rId11"/>
      <w:footerReference w:type="default" r:id="rId12"/>
      <w:pgSz w:w="12240" w:h="15840"/>
      <w:pgMar w:top="2448" w:right="1440" w:bottom="7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9F51C04" w14:textId="77777777" w:rsidR="002D0E72" w:rsidRDefault="002D0E72" w:rsidP="002D0E72">
      <w:pPr>
        <w:pStyle w:val="CommentText"/>
      </w:pPr>
      <w:r>
        <w:rPr>
          <w:rFonts w:ascii="Calibri" w:hAnsi="Calibri" w:cs="Calibri"/>
        </w:rPr>
        <w:t xml:space="preserve">Localize: We encourage you to insert your local/state statistics related to this topic. </w:t>
      </w:r>
      <w:r>
        <w:rPr>
          <w:rFonts w:ascii="Calibri" w:hAnsi="Calibri" w:cs="Calibri"/>
        </w:rPr>
        <w:br/>
        <w:t xml:space="preserve">For national statics, visit </w:t>
      </w:r>
      <w:hyperlink r:id="rId1" w:anchor="2351" w:history="1">
        <w:r w:rsidRPr="00996BDF">
          <w:rPr>
            <w:rStyle w:val="Hyperlink"/>
            <w:rFonts w:ascii="Calibri" w:hAnsi="Calibri" w:cs="Calibri"/>
          </w:rPr>
          <w:t>https://trafficsafetymarketing.gov/safety-topics/first-responder-safety#2351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F51C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F51C04" w16cid:durableId="2905CC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3BF8" w14:textId="77777777" w:rsidR="004E3EB7" w:rsidRDefault="004E3EB7" w:rsidP="00901CE9">
      <w:r>
        <w:separator/>
      </w:r>
    </w:p>
  </w:endnote>
  <w:endnote w:type="continuationSeparator" w:id="0">
    <w:p w14:paraId="09CE1095" w14:textId="77777777" w:rsidR="004E3EB7" w:rsidRDefault="004E3EB7"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1611" w14:textId="2A960673" w:rsidR="00901CE9" w:rsidRPr="00901CE9" w:rsidRDefault="00CA1A42" w:rsidP="00AF53AD">
    <w:pPr>
      <w:pStyle w:val="5ControlCode"/>
    </w:pPr>
    <w:r>
      <w:rPr>
        <w:noProof/>
      </w:rPr>
      <mc:AlternateContent>
        <mc:Choice Requires="wps">
          <w:drawing>
            <wp:anchor distT="0" distB="0" distL="114300" distR="114300" simplePos="0" relativeHeight="251658240" behindDoc="0" locked="0" layoutInCell="1" allowOverlap="1" wp14:anchorId="0BA99E1C" wp14:editId="052347C1">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491B4C"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99E1C"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79491B4C" w14:textId="77777777" w:rsidR="007F0F99" w:rsidRDefault="007F0F99" w:rsidP="00FF53E2">
                    <w:pPr>
                      <w:pStyle w:val="5ControlCode"/>
                    </w:pPr>
                    <w:r>
                      <w:t>Job#-date</w:t>
                    </w:r>
                    <w:r w:rsidR="00FF4E5A">
                      <w:t>-</w:t>
                    </w:r>
                    <w:r>
                      <w:t>version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A34D" w14:textId="77777777" w:rsidR="004E3EB7" w:rsidRDefault="004E3EB7" w:rsidP="00901CE9">
      <w:r>
        <w:separator/>
      </w:r>
    </w:p>
  </w:footnote>
  <w:footnote w:type="continuationSeparator" w:id="0">
    <w:p w14:paraId="5F9C5D12" w14:textId="77777777" w:rsidR="004E3EB7" w:rsidRDefault="004E3EB7"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C960" w14:textId="047B4232" w:rsidR="00AA106A" w:rsidRDefault="00B9273B" w:rsidP="00CA32DB">
    <w:pPr>
      <w:pStyle w:val="Header"/>
      <w:tabs>
        <w:tab w:val="clear" w:pos="4680"/>
      </w:tabs>
      <w:jc w:val="center"/>
      <w:rPr>
        <w:b/>
        <w:noProof/>
        <w:position w:val="6"/>
        <w:sz w:val="36"/>
        <w:szCs w:val="36"/>
      </w:rPr>
    </w:pPr>
    <w:r w:rsidRPr="003912F1">
      <w:rPr>
        <w:noProof/>
      </w:rPr>
      <w:drawing>
        <wp:inline distT="0" distB="0" distL="0" distR="0" wp14:anchorId="50964C9C" wp14:editId="4F1DB51A">
          <wp:extent cx="1462405" cy="871220"/>
          <wp:effectExtent l="0" t="0" r="4445" b="5080"/>
          <wp:docPr id="6" name="Picture 6" descr="Move Over Logo" title="Move 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leUp-HorizLockup.jpg"/>
                  <pic:cNvPicPr/>
                </pic:nvPicPr>
                <pic:blipFill>
                  <a:blip r:embed="rId1">
                    <a:extLst>
                      <a:ext uri="{28A0092B-C50C-407E-A947-70E740481C1C}">
                        <a14:useLocalDpi xmlns:a14="http://schemas.microsoft.com/office/drawing/2010/main" val="0"/>
                      </a:ext>
                    </a:extLst>
                  </a:blip>
                  <a:stretch>
                    <a:fillRect/>
                  </a:stretch>
                </pic:blipFill>
                <pic:spPr>
                  <a:xfrm>
                    <a:off x="0" y="0"/>
                    <a:ext cx="1462405" cy="871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C037E48"/>
    <w:multiLevelType w:val="hybridMultilevel"/>
    <w:tmpl w:val="BAA2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397442">
    <w:abstractNumId w:val="0"/>
  </w:num>
  <w:num w:numId="2" w16cid:durableId="1434091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264BA"/>
    <w:rsid w:val="00061513"/>
    <w:rsid w:val="000663F2"/>
    <w:rsid w:val="00077FA0"/>
    <w:rsid w:val="001411D0"/>
    <w:rsid w:val="00145BC0"/>
    <w:rsid w:val="00161F42"/>
    <w:rsid w:val="001E692F"/>
    <w:rsid w:val="00205F4F"/>
    <w:rsid w:val="0021528E"/>
    <w:rsid w:val="00274EA9"/>
    <w:rsid w:val="00275F53"/>
    <w:rsid w:val="00295062"/>
    <w:rsid w:val="002A6AAF"/>
    <w:rsid w:val="002B1E63"/>
    <w:rsid w:val="002B4917"/>
    <w:rsid w:val="002B66C6"/>
    <w:rsid w:val="002C35D3"/>
    <w:rsid w:val="002C5FF8"/>
    <w:rsid w:val="002D0E72"/>
    <w:rsid w:val="00343E03"/>
    <w:rsid w:val="00352A56"/>
    <w:rsid w:val="00364BCD"/>
    <w:rsid w:val="003912F1"/>
    <w:rsid w:val="003D2D80"/>
    <w:rsid w:val="003D6736"/>
    <w:rsid w:val="003E3D04"/>
    <w:rsid w:val="00435AA9"/>
    <w:rsid w:val="0044490E"/>
    <w:rsid w:val="00494359"/>
    <w:rsid w:val="004944B0"/>
    <w:rsid w:val="004D21EE"/>
    <w:rsid w:val="004D7213"/>
    <w:rsid w:val="004D77A2"/>
    <w:rsid w:val="004E3EB7"/>
    <w:rsid w:val="004F4D99"/>
    <w:rsid w:val="004F7615"/>
    <w:rsid w:val="00512BFB"/>
    <w:rsid w:val="00515528"/>
    <w:rsid w:val="00532AEE"/>
    <w:rsid w:val="005430D9"/>
    <w:rsid w:val="00550936"/>
    <w:rsid w:val="00565486"/>
    <w:rsid w:val="00571037"/>
    <w:rsid w:val="00574C0E"/>
    <w:rsid w:val="005B1F3E"/>
    <w:rsid w:val="005D32C1"/>
    <w:rsid w:val="005D7D22"/>
    <w:rsid w:val="005E42DD"/>
    <w:rsid w:val="00603243"/>
    <w:rsid w:val="00604280"/>
    <w:rsid w:val="0061728A"/>
    <w:rsid w:val="00625A39"/>
    <w:rsid w:val="00662B3A"/>
    <w:rsid w:val="0066716E"/>
    <w:rsid w:val="0067003C"/>
    <w:rsid w:val="00672251"/>
    <w:rsid w:val="00673C85"/>
    <w:rsid w:val="00697610"/>
    <w:rsid w:val="007332C5"/>
    <w:rsid w:val="00753AF9"/>
    <w:rsid w:val="00766CC2"/>
    <w:rsid w:val="0077096D"/>
    <w:rsid w:val="0079747B"/>
    <w:rsid w:val="007C2BDC"/>
    <w:rsid w:val="007D5238"/>
    <w:rsid w:val="007F0F99"/>
    <w:rsid w:val="00824066"/>
    <w:rsid w:val="00830666"/>
    <w:rsid w:val="008459C9"/>
    <w:rsid w:val="008514AA"/>
    <w:rsid w:val="00873D75"/>
    <w:rsid w:val="008A005D"/>
    <w:rsid w:val="008B6819"/>
    <w:rsid w:val="008B6C4C"/>
    <w:rsid w:val="008C149B"/>
    <w:rsid w:val="008F3ED0"/>
    <w:rsid w:val="00901CE9"/>
    <w:rsid w:val="00905462"/>
    <w:rsid w:val="00943C57"/>
    <w:rsid w:val="0096182E"/>
    <w:rsid w:val="009633BC"/>
    <w:rsid w:val="00971783"/>
    <w:rsid w:val="00987845"/>
    <w:rsid w:val="00991E9E"/>
    <w:rsid w:val="009A5F02"/>
    <w:rsid w:val="009B7225"/>
    <w:rsid w:val="009C0118"/>
    <w:rsid w:val="009E3F3A"/>
    <w:rsid w:val="009F3460"/>
    <w:rsid w:val="00A16021"/>
    <w:rsid w:val="00A209DF"/>
    <w:rsid w:val="00A345FE"/>
    <w:rsid w:val="00A519A9"/>
    <w:rsid w:val="00A675A4"/>
    <w:rsid w:val="00A77193"/>
    <w:rsid w:val="00A80AFB"/>
    <w:rsid w:val="00AA106A"/>
    <w:rsid w:val="00AC6124"/>
    <w:rsid w:val="00AD3AFD"/>
    <w:rsid w:val="00AF53AD"/>
    <w:rsid w:val="00B07286"/>
    <w:rsid w:val="00B331E3"/>
    <w:rsid w:val="00B63986"/>
    <w:rsid w:val="00B9273B"/>
    <w:rsid w:val="00BB1112"/>
    <w:rsid w:val="00BB2393"/>
    <w:rsid w:val="00BF0673"/>
    <w:rsid w:val="00C21751"/>
    <w:rsid w:val="00C55758"/>
    <w:rsid w:val="00C64E8A"/>
    <w:rsid w:val="00C65C8F"/>
    <w:rsid w:val="00C80B7B"/>
    <w:rsid w:val="00CA1A42"/>
    <w:rsid w:val="00CA32DB"/>
    <w:rsid w:val="00CC5909"/>
    <w:rsid w:val="00CE7F96"/>
    <w:rsid w:val="00D11077"/>
    <w:rsid w:val="00D1300E"/>
    <w:rsid w:val="00D3792F"/>
    <w:rsid w:val="00D55119"/>
    <w:rsid w:val="00D92FE1"/>
    <w:rsid w:val="00DE2078"/>
    <w:rsid w:val="00DE4EF2"/>
    <w:rsid w:val="00E14CE6"/>
    <w:rsid w:val="00E31AC0"/>
    <w:rsid w:val="00E41F07"/>
    <w:rsid w:val="00E52FB4"/>
    <w:rsid w:val="00E53BEF"/>
    <w:rsid w:val="00E61E96"/>
    <w:rsid w:val="00EE422B"/>
    <w:rsid w:val="00F01171"/>
    <w:rsid w:val="00F21C7C"/>
    <w:rsid w:val="00F41EC0"/>
    <w:rsid w:val="00F46171"/>
    <w:rsid w:val="00F60A98"/>
    <w:rsid w:val="00FA2EEC"/>
    <w:rsid w:val="00FB2798"/>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4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66716E"/>
    <w:rPr>
      <w:rFonts w:asciiTheme="minorHAnsi" w:eastAsiaTheme="minorHAnsi" w:hAnsiTheme="minorHAnsi" w:cstheme="minorBidi"/>
      <w:sz w:val="22"/>
      <w:szCs w:val="22"/>
    </w:rPr>
  </w:style>
  <w:style w:type="paragraph" w:styleId="Heading1">
    <w:name w:val="heading 1"/>
    <w:aliases w:val="1. Campaign Year &amp; Name"/>
    <w:basedOn w:val="Normal"/>
    <w:next w:val="Normal"/>
    <w:link w:val="Heading1Char"/>
    <w:autoRedefine/>
    <w:uiPriority w:val="9"/>
    <w:qFormat/>
    <w:rsid w:val="00F60A98"/>
    <w:pPr>
      <w:keepNext/>
      <w:keepLines/>
      <w:spacing w:after="480"/>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EE422B"/>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rsid w:val="006671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16E"/>
  </w:style>
  <w:style w:type="paragraph" w:styleId="Header">
    <w:name w:val="header"/>
    <w:basedOn w:val="Normal"/>
    <w:link w:val="HeaderChar"/>
    <w:uiPriority w:val="99"/>
    <w:unhideWhenUsed/>
    <w:rsid w:val="00F60A98"/>
    <w:pPr>
      <w:tabs>
        <w:tab w:val="center" w:pos="4680"/>
        <w:tab w:val="right" w:pos="9360"/>
      </w:tabs>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60A9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EE422B"/>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customStyle="1" w:styleId="Default">
    <w:name w:val="Default"/>
    <w:rsid w:val="0061728A"/>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uiPriority w:val="34"/>
    <w:rsid w:val="00D1300E"/>
    <w:pPr>
      <w:ind w:left="720"/>
      <w:contextualSpacing/>
    </w:pPr>
  </w:style>
  <w:style w:type="character" w:styleId="CommentReference">
    <w:name w:val="annotation reference"/>
    <w:basedOn w:val="DefaultParagraphFont"/>
    <w:uiPriority w:val="99"/>
    <w:semiHidden/>
    <w:unhideWhenUsed/>
    <w:rsid w:val="005B1F3E"/>
    <w:rPr>
      <w:sz w:val="16"/>
      <w:szCs w:val="16"/>
    </w:rPr>
  </w:style>
  <w:style w:type="paragraph" w:styleId="CommentText">
    <w:name w:val="annotation text"/>
    <w:basedOn w:val="Normal"/>
    <w:link w:val="CommentTextChar"/>
    <w:uiPriority w:val="99"/>
    <w:semiHidden/>
    <w:unhideWhenUsed/>
    <w:rsid w:val="005B1F3E"/>
    <w:rPr>
      <w:sz w:val="20"/>
      <w:szCs w:val="20"/>
    </w:rPr>
  </w:style>
  <w:style w:type="character" w:customStyle="1" w:styleId="CommentTextChar">
    <w:name w:val="Comment Text Char"/>
    <w:basedOn w:val="DefaultParagraphFont"/>
    <w:link w:val="CommentText"/>
    <w:uiPriority w:val="99"/>
    <w:semiHidden/>
    <w:rsid w:val="005B1F3E"/>
    <w:rPr>
      <w:rFonts w:ascii="Trebuchet MS" w:hAnsi="Trebuchet MS"/>
    </w:rPr>
  </w:style>
  <w:style w:type="paragraph" w:styleId="CommentSubject">
    <w:name w:val="annotation subject"/>
    <w:basedOn w:val="CommentText"/>
    <w:next w:val="CommentText"/>
    <w:link w:val="CommentSubjectChar"/>
    <w:uiPriority w:val="99"/>
    <w:semiHidden/>
    <w:unhideWhenUsed/>
    <w:rsid w:val="005B1F3E"/>
    <w:rPr>
      <w:b/>
      <w:bCs/>
    </w:rPr>
  </w:style>
  <w:style w:type="character" w:customStyle="1" w:styleId="CommentSubjectChar">
    <w:name w:val="Comment Subject Char"/>
    <w:basedOn w:val="CommentTextChar"/>
    <w:link w:val="CommentSubject"/>
    <w:uiPriority w:val="99"/>
    <w:semiHidden/>
    <w:rsid w:val="005B1F3E"/>
    <w:rPr>
      <w:rFonts w:ascii="Trebuchet MS" w:hAnsi="Trebuchet MS"/>
      <w:b/>
      <w:bCs/>
    </w:rPr>
  </w:style>
  <w:style w:type="character" w:styleId="UnresolvedMention">
    <w:name w:val="Unresolved Mention"/>
    <w:basedOn w:val="DefaultParagraphFont"/>
    <w:uiPriority w:val="99"/>
    <w:semiHidden/>
    <w:unhideWhenUsed/>
    <w:rsid w:val="00077FA0"/>
    <w:rPr>
      <w:color w:val="605E5C"/>
      <w:shd w:val="clear" w:color="auto" w:fill="E1DFDD"/>
    </w:rPr>
  </w:style>
  <w:style w:type="paragraph" w:styleId="Revision">
    <w:name w:val="Revision"/>
    <w:hidden/>
    <w:uiPriority w:val="99"/>
    <w:semiHidden/>
    <w:rsid w:val="00753AF9"/>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03">
      <w:bodyDiv w:val="1"/>
      <w:marLeft w:val="0"/>
      <w:marRight w:val="0"/>
      <w:marTop w:val="0"/>
      <w:marBottom w:val="0"/>
      <w:divBdr>
        <w:top w:val="none" w:sz="0" w:space="0" w:color="auto"/>
        <w:left w:val="none" w:sz="0" w:space="0" w:color="auto"/>
        <w:bottom w:val="none" w:sz="0" w:space="0" w:color="auto"/>
        <w:right w:val="none" w:sz="0" w:space="0" w:color="auto"/>
      </w:divBdr>
    </w:div>
    <w:div w:id="112748219">
      <w:bodyDiv w:val="1"/>
      <w:marLeft w:val="0"/>
      <w:marRight w:val="0"/>
      <w:marTop w:val="0"/>
      <w:marBottom w:val="0"/>
      <w:divBdr>
        <w:top w:val="none" w:sz="0" w:space="0" w:color="auto"/>
        <w:left w:val="none" w:sz="0" w:space="0" w:color="auto"/>
        <w:bottom w:val="none" w:sz="0" w:space="0" w:color="auto"/>
        <w:right w:val="none" w:sz="0" w:space="0" w:color="auto"/>
      </w:divBdr>
    </w:div>
    <w:div w:id="636379016">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trafficsafetymarketing.gov/safety-topics/first-responder-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xchange.aaa.com/automotive/roadside-assistance/slow-down-move-over/"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Move Over Talking Points</vt:lpstr>
    </vt:vector>
  </TitlesOfParts>
  <Manager/>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Over Talking Points</dc:title>
  <dc:subject/>
  <dc:creator/>
  <cp:keywords/>
  <cp:lastModifiedBy/>
  <cp:revision>1</cp:revision>
  <dcterms:created xsi:type="dcterms:W3CDTF">2024-01-09T18:39:00Z</dcterms:created>
  <dcterms:modified xsi:type="dcterms:W3CDTF">2024-01-09T18:42:00Z</dcterms:modified>
  <cp:category>Move Over, Talking Points, First Responders</cp:category>
</cp:coreProperties>
</file>