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7DA7" w14:textId="39D53A00" w:rsidR="00A663A4" w:rsidRPr="00F147AD" w:rsidRDefault="00A663A4" w:rsidP="00E357EE">
      <w:pPr>
        <w:pStyle w:val="Heading2"/>
      </w:pPr>
      <w:r w:rsidRPr="00F147AD">
        <w:t>HAZTE A UN LADO. ES LA LEY.</w:t>
      </w:r>
    </w:p>
    <w:p w14:paraId="58FAA7FE" w14:textId="75CB679A" w:rsidR="00F46171" w:rsidRPr="00F147AD" w:rsidRDefault="00A663A4" w:rsidP="00E357EE">
      <w:pPr>
        <w:pStyle w:val="Heading2"/>
      </w:pPr>
      <w:r w:rsidRPr="00F147AD">
        <w:t>HOJA DE DATOS</w:t>
      </w:r>
    </w:p>
    <w:p w14:paraId="4566AEB4" w14:textId="324FBDBF" w:rsidR="00ED6E62" w:rsidRPr="00F147AD" w:rsidRDefault="00A663A4" w:rsidP="00ED6E62">
      <w:pPr>
        <w:rPr>
          <w:rFonts w:eastAsia="Arial" w:cs="Arial"/>
          <w:lang w:val="es-US"/>
        </w:rPr>
      </w:pPr>
      <w:r w:rsidRPr="00F147AD">
        <w:rPr>
          <w:rFonts w:eastAsia="Arial" w:cs="Arial"/>
          <w:bCs/>
          <w:lang w:val="es-US"/>
        </w:rPr>
        <w:t xml:space="preserve">Colabora con la </w:t>
      </w:r>
      <w:r w:rsidR="00AB6646" w:rsidRPr="00F147AD">
        <w:rPr>
          <w:rFonts w:eastAsia="Arial" w:cs="Arial"/>
          <w:bCs/>
          <w:lang w:val="es-US"/>
        </w:rPr>
        <w:t xml:space="preserve">iniciativa de la </w:t>
      </w:r>
      <w:r w:rsidRPr="00F147AD">
        <w:rPr>
          <w:rFonts w:eastAsia="Arial" w:cs="Arial"/>
          <w:lang w:val="es-US"/>
        </w:rPr>
        <w:t xml:space="preserve">Administración Nacional de Seguridad del Tráfico en las Carreteras (NHTSA) </w:t>
      </w:r>
      <w:r w:rsidR="00AB6646" w:rsidRPr="00F147AD">
        <w:rPr>
          <w:rFonts w:eastAsia="Arial" w:cs="Arial"/>
          <w:lang w:val="es-US"/>
        </w:rPr>
        <w:t xml:space="preserve">para </w:t>
      </w:r>
      <w:r w:rsidR="00ED6E62" w:rsidRPr="00F147AD">
        <w:rPr>
          <w:rFonts w:eastAsia="Arial" w:cs="Arial"/>
          <w:lang w:val="es-US"/>
        </w:rPr>
        <w:t>educar al público sobre la importancia de mover sus vehículos hacia un lado para darle el paso al personal de manejo de emergencias.</w:t>
      </w:r>
    </w:p>
    <w:p w14:paraId="13183AFB" w14:textId="77777777" w:rsidR="00ED6E62" w:rsidRPr="00F147AD" w:rsidRDefault="00ED6E62" w:rsidP="00ED6E62">
      <w:pPr>
        <w:rPr>
          <w:rFonts w:eastAsia="Arial" w:cs="Arial"/>
          <w:lang w:val="es-US"/>
        </w:rPr>
      </w:pPr>
    </w:p>
    <w:p w14:paraId="0A9C8D03" w14:textId="3D836685" w:rsidR="00A663A4" w:rsidRPr="00F147AD" w:rsidRDefault="00ED6E62" w:rsidP="00A663A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Arial" w:cs="Arial"/>
          <w:bCs/>
          <w:lang w:val="es-US"/>
        </w:rPr>
      </w:pPr>
      <w:r w:rsidRPr="00F147AD">
        <w:rPr>
          <w:rFonts w:eastAsia="Arial" w:cs="Arial"/>
          <w:i/>
          <w:iCs/>
          <w:lang w:val="es-US"/>
        </w:rPr>
        <w:t>Hazte a un Lado. Es la Ley</w:t>
      </w:r>
      <w:r w:rsidRPr="00F147AD">
        <w:rPr>
          <w:rFonts w:eastAsia="Arial" w:cs="Arial"/>
          <w:lang w:val="es-US"/>
        </w:rPr>
        <w:t>. De hecho, no sólo es la ley; es lo correct</w:t>
      </w:r>
      <w:r w:rsidRPr="0072554F">
        <w:rPr>
          <w:rFonts w:eastAsia="Arial" w:cs="Arial"/>
          <w:lang w:val="es-US"/>
        </w:rPr>
        <w:t>o</w:t>
      </w:r>
      <w:r w:rsidR="00F147AD" w:rsidRPr="0072554F">
        <w:rPr>
          <w:rFonts w:eastAsia="Arial" w:cs="Arial"/>
          <w:lang w:val="es-US"/>
        </w:rPr>
        <w:t>.</w:t>
      </w:r>
      <w:r w:rsidR="00F147AD" w:rsidRPr="00F147AD">
        <w:rPr>
          <w:rFonts w:eastAsia="Arial" w:cs="Arial"/>
          <w:lang w:val="es-US"/>
        </w:rPr>
        <w:t xml:space="preserve"> </w:t>
      </w:r>
    </w:p>
    <w:p w14:paraId="1F384CCD" w14:textId="315BAB54" w:rsidR="00ED6E62" w:rsidRPr="00F147AD" w:rsidRDefault="002E605D" w:rsidP="00A663A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Arial" w:cs="Arial"/>
          <w:bCs/>
          <w:lang w:val="es-US"/>
        </w:rPr>
      </w:pPr>
      <w:r w:rsidRPr="00F147AD">
        <w:rPr>
          <w:rFonts w:eastAsia="Arial" w:cs="Arial"/>
          <w:lang w:val="es-US"/>
        </w:rPr>
        <w:t>C</w:t>
      </w:r>
      <w:r w:rsidR="00ED6E62" w:rsidRPr="00F147AD">
        <w:rPr>
          <w:rFonts w:eastAsia="Arial" w:cs="Arial"/>
          <w:lang w:val="es-US"/>
        </w:rPr>
        <w:t>onducir muy cerca de un agente del orden público detenido al costado de una carretera</w:t>
      </w:r>
      <w:r w:rsidRPr="00F147AD">
        <w:rPr>
          <w:rFonts w:eastAsia="Arial" w:cs="Arial"/>
          <w:lang w:val="es-US"/>
        </w:rPr>
        <w:t xml:space="preserve"> es peligroso y puede ser fatal</w:t>
      </w:r>
      <w:r w:rsidR="00ED6E62" w:rsidRPr="00F147AD">
        <w:rPr>
          <w:rFonts w:eastAsia="Arial" w:cs="Arial"/>
          <w:lang w:val="es-US"/>
        </w:rPr>
        <w:t xml:space="preserve">. Detener a alguien en medio del tráfico para investigar un choque o ayudar a un automovilista son algunas de las cosas más peligrosas que hacen los agentes del orden público. </w:t>
      </w:r>
    </w:p>
    <w:p w14:paraId="7CA2A597" w14:textId="50C0763A" w:rsidR="00A663A4" w:rsidRPr="00F147AD" w:rsidRDefault="00A663A4" w:rsidP="00A663A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Arial" w:cs="Arial"/>
          <w:bCs/>
          <w:lang w:val="es-US"/>
        </w:rPr>
      </w:pPr>
      <w:r w:rsidRPr="00F147AD">
        <w:rPr>
          <w:rFonts w:eastAsia="Arial" w:cs="Arial"/>
          <w:bCs/>
          <w:lang w:val="es-US"/>
        </w:rPr>
        <w:t>Las leyes “</w:t>
      </w:r>
      <w:r w:rsidRPr="00F147AD">
        <w:rPr>
          <w:rFonts w:eastAsia="Arial" w:cs="Arial"/>
          <w:bCs/>
          <w:i/>
          <w:iCs/>
          <w:lang w:val="es-US"/>
        </w:rPr>
        <w:t>Hazte a un Lado</w:t>
      </w:r>
      <w:r w:rsidRPr="00F147AD">
        <w:rPr>
          <w:rFonts w:eastAsia="Arial" w:cs="Arial"/>
          <w:bCs/>
          <w:lang w:val="es-US"/>
        </w:rPr>
        <w:t>” no sólo aplican a los agentes del orden público</w:t>
      </w:r>
      <w:r w:rsidRPr="00F147AD">
        <w:rPr>
          <w:rFonts w:eastAsia="Arial" w:cs="Arial"/>
          <w:lang w:val="es-US"/>
        </w:rPr>
        <w:t>; estas leyes también ayudan a proteger a</w:t>
      </w:r>
      <w:r w:rsidR="007403F4" w:rsidRPr="00F147AD">
        <w:rPr>
          <w:rFonts w:eastAsia="Arial" w:cs="Arial"/>
          <w:lang w:val="es-US"/>
        </w:rPr>
        <w:t xml:space="preserve"> todo el personal de manejo de emergencias,</w:t>
      </w:r>
      <w:r w:rsidRPr="00F147AD">
        <w:rPr>
          <w:rFonts w:eastAsia="Arial" w:cs="Arial"/>
          <w:lang w:val="es-US"/>
        </w:rPr>
        <w:t xml:space="preserve"> socorristas, conductores de grúas de remolque y a cualquier conductor de un vehículo de emergencia que esté con las luces intermitentes activadas. Algunas leyes estatales, además, protegen a los trabajadores de servicios públicos y otros trabajadores en las carreteras.</w:t>
      </w:r>
    </w:p>
    <w:p w14:paraId="48577EA2" w14:textId="276F3FE1" w:rsidR="00A663A4" w:rsidRPr="00F147AD" w:rsidRDefault="00A663A4" w:rsidP="00A663A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Arial" w:cs="Arial"/>
          <w:bCs/>
          <w:lang w:val="es-US"/>
        </w:rPr>
      </w:pPr>
      <w:r w:rsidRPr="00F147AD">
        <w:rPr>
          <w:rFonts w:eastAsia="Arial" w:cs="Arial"/>
          <w:bCs/>
          <w:lang w:val="es-US"/>
        </w:rPr>
        <w:t>La primera ley “</w:t>
      </w:r>
      <w:r w:rsidRPr="00F147AD">
        <w:rPr>
          <w:rFonts w:eastAsia="Arial" w:cs="Arial"/>
          <w:bCs/>
          <w:i/>
          <w:iCs/>
          <w:lang w:val="es-US"/>
        </w:rPr>
        <w:t>Hazte a un Lado</w:t>
      </w:r>
      <w:r w:rsidRPr="00F147AD">
        <w:rPr>
          <w:rFonts w:eastAsia="Arial" w:cs="Arial"/>
          <w:bCs/>
          <w:lang w:val="es-US"/>
        </w:rPr>
        <w:t xml:space="preserve">” </w:t>
      </w:r>
      <w:r w:rsidRPr="00F147AD">
        <w:rPr>
          <w:rFonts w:eastAsia="Arial" w:cs="Arial"/>
          <w:lang w:val="es-US"/>
        </w:rPr>
        <w:t>se originó en South Carolina, en 1996. Desde entonces, cada estado ha promulgado tales leyes, con Hawaii convirtiéndose en el estado número 50 y el último en promulgar la legislación “</w:t>
      </w:r>
      <w:r w:rsidRPr="00F147AD">
        <w:rPr>
          <w:rFonts w:eastAsia="Arial" w:cs="Arial"/>
          <w:i/>
          <w:iCs/>
          <w:lang w:val="es-US"/>
        </w:rPr>
        <w:t>Hazte a un Lado</w:t>
      </w:r>
      <w:r w:rsidRPr="00F147AD">
        <w:rPr>
          <w:rFonts w:eastAsia="Arial" w:cs="Arial"/>
          <w:lang w:val="es-US"/>
        </w:rPr>
        <w:t>” en 2012.</w:t>
      </w:r>
    </w:p>
    <w:p w14:paraId="02F06BE6" w14:textId="2F75BD62" w:rsidR="00A663A4" w:rsidRPr="00F147AD" w:rsidRDefault="00A663A4" w:rsidP="00A663A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Arial" w:cs="Arial"/>
          <w:bCs/>
          <w:lang w:val="es-US"/>
        </w:rPr>
      </w:pPr>
      <w:r w:rsidRPr="00F147AD">
        <w:rPr>
          <w:rFonts w:eastAsia="Arial" w:cs="Arial"/>
          <w:bCs/>
          <w:lang w:val="es-US"/>
        </w:rPr>
        <w:t>Las leyes “</w:t>
      </w:r>
      <w:r w:rsidRPr="00F147AD">
        <w:rPr>
          <w:rFonts w:eastAsia="Arial" w:cs="Arial"/>
          <w:bCs/>
          <w:i/>
          <w:iCs/>
          <w:lang w:val="es-US"/>
        </w:rPr>
        <w:t>Hazte a un Lado</w:t>
      </w:r>
      <w:r w:rsidRPr="00F147AD">
        <w:rPr>
          <w:rFonts w:eastAsia="Arial" w:cs="Arial"/>
          <w:bCs/>
          <w:lang w:val="es-US"/>
        </w:rPr>
        <w:t>” varían de un estado a otro y es responsabilidad del conductor saber cuáles son los requisitos específicos de su estado. Sin embargo, en términos generales, son prácticamente iguales en todas partes: cuando un vehículo con luces intermitentes está parado en la carretera o un costado de la misma, los conductores que se acercan al vehículo deben (1) hacer un cambio de carril a un carril disponible que no esté inmediatamente adyacente al vehículo o (2) si no pueden hacer un cambio de carril de manera segura, deben disminuir la velocidad a una velocidad razonable para las condiciones climáticas existentes, el estado de la carretera y el tráfico vehicular o peatonal.</w:t>
      </w:r>
    </w:p>
    <w:p w14:paraId="1FDF74DD" w14:textId="1D524934" w:rsidR="00A663A4" w:rsidRPr="00F147AD" w:rsidRDefault="00A663A4" w:rsidP="00A663A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Arial" w:cs="Arial"/>
          <w:lang w:val="es-US"/>
        </w:rPr>
      </w:pPr>
      <w:r w:rsidRPr="00F147AD">
        <w:rPr>
          <w:rFonts w:eastAsia="Arial" w:cs="Arial"/>
          <w:bCs/>
          <w:lang w:val="es-US"/>
        </w:rPr>
        <w:t>Las multas por violaciones a la ley “</w:t>
      </w:r>
      <w:r w:rsidRPr="00F147AD">
        <w:rPr>
          <w:rFonts w:eastAsia="Arial" w:cs="Arial"/>
          <w:bCs/>
          <w:i/>
          <w:iCs/>
          <w:lang w:val="es-US"/>
        </w:rPr>
        <w:t>Hazte a un Lado</w:t>
      </w:r>
      <w:r w:rsidRPr="00F147AD">
        <w:rPr>
          <w:rFonts w:eastAsia="Arial" w:cs="Arial"/>
          <w:bCs/>
          <w:lang w:val="es-US"/>
        </w:rPr>
        <w:t>” varían de un estado a otro. En algunos estados, el incumplimiento de la ley se castiga con cárcel.</w:t>
      </w:r>
    </w:p>
    <w:p w14:paraId="57ED11D5" w14:textId="4CA260EB" w:rsidR="00A663A4" w:rsidRPr="00F147AD" w:rsidRDefault="00A663A4" w:rsidP="00A663A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Arial" w:cs="Arial"/>
          <w:lang w:val="es-US"/>
        </w:rPr>
      </w:pPr>
      <w:r w:rsidRPr="00F147AD">
        <w:rPr>
          <w:rFonts w:eastAsia="Arial" w:cs="Arial"/>
          <w:lang w:val="es-US"/>
        </w:rPr>
        <w:t>Desafortunadamente, no todos los automovilistas están familiarizados con estas leyes, razón por la cual NHTSA trabaja para educar a los conductores.</w:t>
      </w:r>
    </w:p>
    <w:p w14:paraId="49BCE88E" w14:textId="6C5FD71C" w:rsidR="004944B0" w:rsidRPr="00F147AD" w:rsidRDefault="00A663A4" w:rsidP="00A663A4">
      <w:pPr>
        <w:pStyle w:val="ListParagraph"/>
        <w:numPr>
          <w:ilvl w:val="0"/>
          <w:numId w:val="2"/>
        </w:numPr>
        <w:spacing w:after="120"/>
        <w:contextualSpacing w:val="0"/>
        <w:rPr>
          <w:lang w:val="es-US"/>
        </w:rPr>
      </w:pPr>
      <w:r w:rsidRPr="00F147AD">
        <w:rPr>
          <w:rFonts w:cs="Arial"/>
          <w:lang w:val="es-US"/>
        </w:rPr>
        <w:t xml:space="preserve">Para obtener más información sobre la campaña </w:t>
      </w:r>
      <w:r w:rsidRPr="00F147AD">
        <w:rPr>
          <w:rFonts w:cs="Arial"/>
          <w:i/>
          <w:iCs/>
          <w:lang w:val="es-US"/>
        </w:rPr>
        <w:t>Hazte a un Lado. Es la Ley</w:t>
      </w:r>
      <w:r w:rsidRPr="00F147AD">
        <w:rPr>
          <w:rFonts w:cs="Arial"/>
          <w:lang w:val="es-US"/>
        </w:rPr>
        <w:t>, visita</w:t>
      </w:r>
      <w:hyperlink r:id="rId7" w:history="1">
        <w:r w:rsidRPr="00F147AD">
          <w:rPr>
            <w:rStyle w:val="Hyperlink"/>
            <w:rFonts w:cs="Arial"/>
            <w:lang w:val="es-US"/>
          </w:rPr>
          <w:t xml:space="preserve"> </w:t>
        </w:r>
      </w:hyperlink>
      <w:hyperlink r:id="rId8" w:history="1">
        <w:r w:rsidRPr="00F147AD">
          <w:rPr>
            <w:rStyle w:val="Hyperlink"/>
            <w:rFonts w:cs="Arial"/>
            <w:lang w:val="es-US"/>
          </w:rPr>
          <w:t>www.trafficsafetymarketing.gov/get-materials/first-responder-safety/move-over</w:t>
        </w:r>
      </w:hyperlink>
      <w:r w:rsidRPr="00F147AD">
        <w:rPr>
          <w:rFonts w:cs="Arial"/>
          <w:lang w:val="es-US"/>
        </w:rPr>
        <w:t xml:space="preserve"> (en inglés). </w:t>
      </w:r>
    </w:p>
    <w:p w14:paraId="33CC3626" w14:textId="5219C588" w:rsidR="00C10DCC" w:rsidRPr="00F147AD" w:rsidRDefault="00C10DCC" w:rsidP="00C10DCC">
      <w:pPr>
        <w:spacing w:after="120"/>
        <w:ind w:left="360"/>
        <w:rPr>
          <w:lang w:val="es-US"/>
        </w:rPr>
      </w:pPr>
      <w:commentRangeStart w:id="0"/>
      <w:r w:rsidRPr="00F147AD">
        <w:rPr>
          <w:lang w:val="es-US"/>
        </w:rPr>
        <w:t>Estadísticas</w:t>
      </w:r>
      <w:commentRangeEnd w:id="0"/>
      <w:r w:rsidRPr="0072554F">
        <w:rPr>
          <w:rStyle w:val="CommentReference"/>
        </w:rPr>
        <w:commentReference w:id="0"/>
      </w:r>
    </w:p>
    <w:sectPr w:rsidR="00C10DCC" w:rsidRPr="00F147AD" w:rsidSect="00AF53AD">
      <w:pgSz w:w="12240" w:h="15840"/>
      <w:pgMar w:top="2448" w:right="1440" w:bottom="7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407671A" w14:textId="7FC37B1A" w:rsidR="00C10DCC" w:rsidRDefault="00C10DCC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Localize: We encourage you to insert your local/state statistics related to this topic. </w:t>
      </w:r>
      <w:r>
        <w:rPr>
          <w:rFonts w:ascii="Calibri" w:hAnsi="Calibri" w:cs="Calibri"/>
        </w:rPr>
        <w:br/>
        <w:t xml:space="preserve">For national statics, visit </w:t>
      </w:r>
      <w:hyperlink r:id="rId1" w:anchor="2351" w:history="1">
        <w:r w:rsidRPr="00996BDF">
          <w:rPr>
            <w:rStyle w:val="Hyperlink"/>
            <w:rFonts w:ascii="Calibri" w:hAnsi="Calibri" w:cs="Calibri"/>
          </w:rPr>
          <w:t>https://trafficsafetymarketing.gov/safety-topics/first-responder-safety#2351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0767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7671A" w16cid:durableId="29491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6557" w14:textId="77777777" w:rsidR="00B45B0F" w:rsidRDefault="00B45B0F" w:rsidP="00901CE9">
      <w:pPr>
        <w:spacing w:after="0" w:line="240" w:lineRule="auto"/>
      </w:pPr>
      <w:r>
        <w:separator/>
      </w:r>
    </w:p>
  </w:endnote>
  <w:endnote w:type="continuationSeparator" w:id="0">
    <w:p w14:paraId="53A519D9" w14:textId="77777777" w:rsidR="00B45B0F" w:rsidRDefault="00B45B0F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7A28" w14:textId="77777777" w:rsidR="00B45B0F" w:rsidRDefault="00B45B0F" w:rsidP="00901CE9">
      <w:pPr>
        <w:spacing w:after="0" w:line="240" w:lineRule="auto"/>
      </w:pPr>
      <w:r>
        <w:separator/>
      </w:r>
    </w:p>
  </w:footnote>
  <w:footnote w:type="continuationSeparator" w:id="0">
    <w:p w14:paraId="66F4248F" w14:textId="77777777" w:rsidR="00B45B0F" w:rsidRDefault="00B45B0F" w:rsidP="0090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F5C17"/>
    <w:multiLevelType w:val="hybridMultilevel"/>
    <w:tmpl w:val="987094A6"/>
    <w:lvl w:ilvl="0" w:tplc="3E3A905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37E48"/>
    <w:multiLevelType w:val="hybridMultilevel"/>
    <w:tmpl w:val="D792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97442">
    <w:abstractNumId w:val="0"/>
  </w:num>
  <w:num w:numId="2" w16cid:durableId="1434091003">
    <w:abstractNumId w:val="2"/>
  </w:num>
  <w:num w:numId="3" w16cid:durableId="115869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264BA"/>
    <w:rsid w:val="00060E65"/>
    <w:rsid w:val="000663F2"/>
    <w:rsid w:val="00077FA0"/>
    <w:rsid w:val="000E7CDC"/>
    <w:rsid w:val="001243DB"/>
    <w:rsid w:val="00145BC0"/>
    <w:rsid w:val="00161F42"/>
    <w:rsid w:val="001907E6"/>
    <w:rsid w:val="001E692F"/>
    <w:rsid w:val="00205F4F"/>
    <w:rsid w:val="0021528E"/>
    <w:rsid w:val="00274EA9"/>
    <w:rsid w:val="00275F53"/>
    <w:rsid w:val="00295062"/>
    <w:rsid w:val="002A6AAF"/>
    <w:rsid w:val="002B1E63"/>
    <w:rsid w:val="002B4917"/>
    <w:rsid w:val="002B66C6"/>
    <w:rsid w:val="002C5FF8"/>
    <w:rsid w:val="002E605D"/>
    <w:rsid w:val="0031465B"/>
    <w:rsid w:val="00343E03"/>
    <w:rsid w:val="00352A56"/>
    <w:rsid w:val="00364BCD"/>
    <w:rsid w:val="003912F1"/>
    <w:rsid w:val="003C0F5C"/>
    <w:rsid w:val="003D2D80"/>
    <w:rsid w:val="003E3D04"/>
    <w:rsid w:val="003E63FE"/>
    <w:rsid w:val="00435AA9"/>
    <w:rsid w:val="0044490E"/>
    <w:rsid w:val="00494359"/>
    <w:rsid w:val="004944B0"/>
    <w:rsid w:val="004B6315"/>
    <w:rsid w:val="004D21EE"/>
    <w:rsid w:val="004D7213"/>
    <w:rsid w:val="004D77A2"/>
    <w:rsid w:val="004F4D99"/>
    <w:rsid w:val="004F7615"/>
    <w:rsid w:val="00512BFB"/>
    <w:rsid w:val="00515528"/>
    <w:rsid w:val="00532AEE"/>
    <w:rsid w:val="005430D9"/>
    <w:rsid w:val="00550936"/>
    <w:rsid w:val="00562725"/>
    <w:rsid w:val="00565486"/>
    <w:rsid w:val="00571037"/>
    <w:rsid w:val="00574C0E"/>
    <w:rsid w:val="005A6244"/>
    <w:rsid w:val="005B1F3E"/>
    <w:rsid w:val="005D32C1"/>
    <w:rsid w:val="005D7D22"/>
    <w:rsid w:val="005E42DD"/>
    <w:rsid w:val="005F7879"/>
    <w:rsid w:val="00603243"/>
    <w:rsid w:val="00604280"/>
    <w:rsid w:val="0061728A"/>
    <w:rsid w:val="00625A39"/>
    <w:rsid w:val="00662B3A"/>
    <w:rsid w:val="0067003C"/>
    <w:rsid w:val="00672251"/>
    <w:rsid w:val="00673C85"/>
    <w:rsid w:val="00697610"/>
    <w:rsid w:val="0072554F"/>
    <w:rsid w:val="007403F4"/>
    <w:rsid w:val="00766CC2"/>
    <w:rsid w:val="0077096D"/>
    <w:rsid w:val="0079747B"/>
    <w:rsid w:val="007C23FA"/>
    <w:rsid w:val="007C2BDC"/>
    <w:rsid w:val="007D5238"/>
    <w:rsid w:val="007F0F99"/>
    <w:rsid w:val="00824066"/>
    <w:rsid w:val="008459C9"/>
    <w:rsid w:val="008514AA"/>
    <w:rsid w:val="008B6819"/>
    <w:rsid w:val="008B6C4C"/>
    <w:rsid w:val="008C149B"/>
    <w:rsid w:val="00901CE9"/>
    <w:rsid w:val="00905462"/>
    <w:rsid w:val="00943C57"/>
    <w:rsid w:val="0096182E"/>
    <w:rsid w:val="009633BC"/>
    <w:rsid w:val="00971783"/>
    <w:rsid w:val="00987845"/>
    <w:rsid w:val="00991E9E"/>
    <w:rsid w:val="00992A85"/>
    <w:rsid w:val="009A5F02"/>
    <w:rsid w:val="009B55ED"/>
    <w:rsid w:val="009B7225"/>
    <w:rsid w:val="009C0118"/>
    <w:rsid w:val="009E3F3A"/>
    <w:rsid w:val="009F3460"/>
    <w:rsid w:val="00A16021"/>
    <w:rsid w:val="00A209DF"/>
    <w:rsid w:val="00A345FE"/>
    <w:rsid w:val="00A519A9"/>
    <w:rsid w:val="00A663A4"/>
    <w:rsid w:val="00A675A4"/>
    <w:rsid w:val="00A77193"/>
    <w:rsid w:val="00A80AFB"/>
    <w:rsid w:val="00AA106A"/>
    <w:rsid w:val="00AB6646"/>
    <w:rsid w:val="00AD3AFD"/>
    <w:rsid w:val="00AF53AD"/>
    <w:rsid w:val="00B07286"/>
    <w:rsid w:val="00B331E3"/>
    <w:rsid w:val="00B45B0F"/>
    <w:rsid w:val="00B63986"/>
    <w:rsid w:val="00B9273B"/>
    <w:rsid w:val="00BB1112"/>
    <w:rsid w:val="00BF0673"/>
    <w:rsid w:val="00C10DCC"/>
    <w:rsid w:val="00C21751"/>
    <w:rsid w:val="00C55758"/>
    <w:rsid w:val="00C64E8A"/>
    <w:rsid w:val="00C65C8F"/>
    <w:rsid w:val="00C80B7B"/>
    <w:rsid w:val="00CA1A42"/>
    <w:rsid w:val="00CA32DB"/>
    <w:rsid w:val="00CC5909"/>
    <w:rsid w:val="00CE7F96"/>
    <w:rsid w:val="00D11077"/>
    <w:rsid w:val="00D1300E"/>
    <w:rsid w:val="00D3792F"/>
    <w:rsid w:val="00D55119"/>
    <w:rsid w:val="00D916A6"/>
    <w:rsid w:val="00D92FE1"/>
    <w:rsid w:val="00DE2078"/>
    <w:rsid w:val="00DE4EF2"/>
    <w:rsid w:val="00E14CE6"/>
    <w:rsid w:val="00E31AC0"/>
    <w:rsid w:val="00E357EE"/>
    <w:rsid w:val="00E372F5"/>
    <w:rsid w:val="00E52FB4"/>
    <w:rsid w:val="00E53BEF"/>
    <w:rsid w:val="00E61E96"/>
    <w:rsid w:val="00ED6E62"/>
    <w:rsid w:val="00EE267D"/>
    <w:rsid w:val="00F01171"/>
    <w:rsid w:val="00F147AD"/>
    <w:rsid w:val="00F21C7C"/>
    <w:rsid w:val="00F22AD7"/>
    <w:rsid w:val="00F41EC0"/>
    <w:rsid w:val="00F46171"/>
    <w:rsid w:val="00F60A98"/>
    <w:rsid w:val="00F82D1F"/>
    <w:rsid w:val="00FA2EEC"/>
    <w:rsid w:val="00FB279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4E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60A9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F60A98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E357EE"/>
    <w:pPr>
      <w:spacing w:after="240"/>
      <w:outlineLvl w:val="1"/>
    </w:pPr>
    <w:rPr>
      <w:rFonts w:eastAsia="Arial" w:cs="Arial"/>
      <w:bCs w:val="0"/>
      <w:iCs/>
      <w:caps/>
      <w:lang w:val="es-US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60A9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E357EE"/>
    <w:rPr>
      <w:rFonts w:ascii="Rockwell" w:eastAsia="Arial" w:hAnsi="Rockwell" w:cs="Arial"/>
      <w:b/>
      <w:iCs/>
      <w:caps/>
      <w:noProof/>
      <w:color w:val="000000"/>
      <w:sz w:val="28"/>
      <w:szCs w:val="28"/>
      <w:lang w:val="es-US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customStyle="1" w:styleId="Default">
    <w:name w:val="Default"/>
    <w:rsid w:val="0061728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0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F3E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F3E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77F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465B"/>
    <w:rPr>
      <w:rFonts w:ascii="Trebuchet MS" w:hAnsi="Trebuchet MS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4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first-respond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trafficsafetymarketing.gov%2Fget-materials%2Ffirst-responder-safety%2Fmove-over&amp;data=05%7C01%7Camy.mcallister.ctr%40dot.gov%7Cb63f0d43b45c448633b108dbd3bfb4ff%7Cc4cd245b44f04395a1aa3848d258f78b%7C0%7C0%7C638336592566312223%7CUnknown%7CTWFpbGZsb3d8eyJWIjoiMC4wLjAwMDAiLCJQIjoiV2luMzIiLCJBTiI6Ik1haWwiLCJXVCI6Mn0%3D%7C3000%7C%7C%7C&amp;sdata=dRPTnLrkBjHjcem3ZDGMrhBu3bEAcD4UZ30C7zk1KZw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%3A%2F%2Fwww.trafficsafetymarketing.gov%2F&amp;data=05%7C01%7Camy.mcallister.ctr%40dot.gov%7Cb63f0d43b45c448633b108dbd3bfb4ff%7Cc4cd245b44f04395a1aa3848d258f78b%7C0%7C0%7C638336592566312223%7CUnknown%7CTWFpbGZsb3d8eyJWIjoiMC4wLjAwMDAiLCJQIjoiV2luMzIiLCJBTiI6Ik1haWwiLCJXVCI6Mn0%3D%7C3000%7C%7C%7C&amp;sdata=XSMR%2FznRhaPt4aNID0%2B2OqTmxn0%2FS0faWGwTwSBYbW8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Over Talking Points | Spanish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Over Talking Points | Spanish</dc:title>
  <dc:subject/>
  <dc:creator/>
  <cp:keywords>Move Over, Talking Points, Spanish</cp:keywords>
  <cp:lastModifiedBy/>
  <cp:revision>1</cp:revision>
  <dcterms:created xsi:type="dcterms:W3CDTF">2024-01-18T21:11:00Z</dcterms:created>
  <dcterms:modified xsi:type="dcterms:W3CDTF">2024-01-18T21:12:00Z</dcterms:modified>
</cp:coreProperties>
</file>