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DB5B5" w14:textId="77777777" w:rsidR="00AF0398" w:rsidRDefault="00AF0398" w:rsidP="00AF0398">
      <w:pPr>
        <w:pStyle w:val="NoSpacing"/>
        <w:rPr>
          <w:rFonts w:ascii="Rockwell" w:hAnsi="Rockwell"/>
          <w:b/>
        </w:rPr>
      </w:pPr>
      <w:commentRangeStart w:id="0"/>
      <w:r>
        <w:rPr>
          <w:rFonts w:ascii="Rockwell" w:hAnsi="Rockwell"/>
          <w:b/>
        </w:rPr>
        <w:t>FOR IMMEDIATE RELEASE: [Date]</w:t>
      </w:r>
    </w:p>
    <w:p w14:paraId="4680BE30" w14:textId="77777777" w:rsidR="00AF0398" w:rsidRDefault="00AF0398" w:rsidP="00AF0398">
      <w:pPr>
        <w:pStyle w:val="NoSpacing"/>
        <w:rPr>
          <w:rFonts w:ascii="Rockwell" w:hAnsi="Rockwell"/>
          <w:b/>
        </w:rPr>
      </w:pPr>
      <w:r>
        <w:rPr>
          <w:rFonts w:ascii="Rockwell" w:hAnsi="Rockwell"/>
          <w:b/>
        </w:rPr>
        <w:t>CONTACT: [Name, Phone Number, Email Address]</w:t>
      </w:r>
      <w:commentRangeEnd w:id="0"/>
      <w:r w:rsidR="00A555A4">
        <w:rPr>
          <w:rStyle w:val="CommentReference"/>
        </w:rPr>
        <w:commentReference w:id="0"/>
      </w:r>
    </w:p>
    <w:p w14:paraId="540D24AF" w14:textId="77777777" w:rsidR="00AF0398" w:rsidRDefault="00AF0398" w:rsidP="00AF0398">
      <w:pPr>
        <w:pStyle w:val="NoSpacing"/>
        <w:rPr>
          <w:rFonts w:ascii="Rockwell" w:hAnsi="Rockwell"/>
          <w:b/>
        </w:rPr>
      </w:pPr>
    </w:p>
    <w:p w14:paraId="1D34F263" w14:textId="165884C3" w:rsidR="00AF0398" w:rsidRPr="00AF0398" w:rsidRDefault="00AF0398" w:rsidP="00AF0398">
      <w:pPr>
        <w:pStyle w:val="NoSpacing"/>
        <w:jc w:val="center"/>
        <w:rPr>
          <w:rFonts w:ascii="Rockwell" w:hAnsi="Rockwell"/>
          <w:b/>
          <w:sz w:val="24"/>
        </w:rPr>
      </w:pPr>
      <w:r>
        <w:rPr>
          <w:rFonts w:ascii="Rockwell" w:hAnsi="Rockwell"/>
          <w:b/>
          <w:sz w:val="24"/>
        </w:rPr>
        <w:t>Successful National</w:t>
      </w:r>
      <w:r>
        <w:rPr>
          <w:rFonts w:ascii="Rockwell" w:hAnsi="Rockwell"/>
          <w:b/>
          <w:i/>
          <w:sz w:val="24"/>
        </w:rPr>
        <w:t xml:space="preserve"> Click It or Ticket</w:t>
      </w:r>
      <w:r w:rsidR="00832479">
        <w:rPr>
          <w:rFonts w:ascii="Rockwell" w:hAnsi="Rockwell"/>
          <w:b/>
          <w:i/>
          <w:sz w:val="24"/>
        </w:rPr>
        <w:t xml:space="preserve"> </w:t>
      </w:r>
      <w:r w:rsidR="00832479" w:rsidRPr="00582695">
        <w:rPr>
          <w:rFonts w:ascii="Rockwell" w:hAnsi="Rockwell"/>
          <w:b/>
          <w:iCs/>
          <w:sz w:val="24"/>
        </w:rPr>
        <w:t>Effort</w:t>
      </w:r>
      <w:r>
        <w:rPr>
          <w:rFonts w:ascii="Rockwell" w:hAnsi="Rockwell"/>
          <w:b/>
          <w:sz w:val="24"/>
        </w:rPr>
        <w:t>:</w:t>
      </w:r>
    </w:p>
    <w:p w14:paraId="0F14F5C1" w14:textId="66EAFF57" w:rsidR="008F2056" w:rsidRPr="008F2056" w:rsidRDefault="00AF0398" w:rsidP="008F2056">
      <w:pPr>
        <w:jc w:val="center"/>
        <w:rPr>
          <w:rFonts w:ascii="Rockwell" w:hAnsi="Rockwell"/>
          <w:b/>
        </w:rPr>
      </w:pPr>
      <w:r w:rsidRPr="008F2056">
        <w:rPr>
          <w:rFonts w:ascii="Rockwell" w:hAnsi="Rockwell"/>
          <w:b/>
        </w:rPr>
        <w:t xml:space="preserve"> </w:t>
      </w:r>
      <w:commentRangeStart w:id="1"/>
      <w:r w:rsidR="008F2056" w:rsidRPr="008F2056">
        <w:rPr>
          <w:rFonts w:ascii="Rockwell" w:hAnsi="Rockwell"/>
          <w:b/>
        </w:rPr>
        <w:t>[Local area]</w:t>
      </w:r>
      <w:commentRangeEnd w:id="1"/>
      <w:r w:rsidR="00A555A4">
        <w:rPr>
          <w:rStyle w:val="CommentReference"/>
        </w:rPr>
        <w:commentReference w:id="1"/>
      </w:r>
      <w:r w:rsidR="008F2056" w:rsidRPr="008F2056">
        <w:rPr>
          <w:rFonts w:ascii="Rockwell" w:hAnsi="Rockwell"/>
          <w:b/>
        </w:rPr>
        <w:t xml:space="preserve"> </w:t>
      </w:r>
      <w:r w:rsidR="00415C69">
        <w:rPr>
          <w:rFonts w:ascii="Rockwell" w:hAnsi="Rockwell"/>
          <w:b/>
        </w:rPr>
        <w:t>l</w:t>
      </w:r>
      <w:r w:rsidR="008F2056" w:rsidRPr="008F2056">
        <w:rPr>
          <w:rFonts w:ascii="Rockwell" w:hAnsi="Rockwell"/>
          <w:b/>
        </w:rPr>
        <w:t xml:space="preserve">aw </w:t>
      </w:r>
      <w:r w:rsidR="00415C69">
        <w:rPr>
          <w:rFonts w:ascii="Rockwell" w:hAnsi="Rockwell"/>
          <w:b/>
        </w:rPr>
        <w:t>e</w:t>
      </w:r>
      <w:r w:rsidR="008F2056" w:rsidRPr="008F2056">
        <w:rPr>
          <w:rFonts w:ascii="Rockwell" w:hAnsi="Rockwell"/>
          <w:b/>
        </w:rPr>
        <w:t xml:space="preserve">nforcement </w:t>
      </w:r>
      <w:r w:rsidR="00415C69">
        <w:rPr>
          <w:rFonts w:ascii="Rockwell" w:hAnsi="Rockwell"/>
          <w:b/>
        </w:rPr>
        <w:t>w</w:t>
      </w:r>
      <w:r w:rsidR="008F2056" w:rsidRPr="008F2056">
        <w:rPr>
          <w:rFonts w:ascii="Rockwell" w:hAnsi="Rockwell"/>
          <w:b/>
        </w:rPr>
        <w:t xml:space="preserve">rote </w:t>
      </w:r>
      <w:commentRangeStart w:id="2"/>
      <w:r w:rsidR="008F2056" w:rsidRPr="008F2056">
        <w:rPr>
          <w:rFonts w:ascii="Rockwell" w:hAnsi="Rockwell"/>
          <w:b/>
        </w:rPr>
        <w:t xml:space="preserve">[XX] </w:t>
      </w:r>
      <w:commentRangeEnd w:id="2"/>
      <w:r w:rsidR="00A555A4">
        <w:rPr>
          <w:rStyle w:val="CommentReference"/>
        </w:rPr>
        <w:commentReference w:id="2"/>
      </w:r>
      <w:r w:rsidR="00415C69">
        <w:rPr>
          <w:rFonts w:ascii="Rockwell" w:hAnsi="Rockwell"/>
          <w:b/>
        </w:rPr>
        <w:t>s</w:t>
      </w:r>
      <w:r w:rsidR="008F2056" w:rsidRPr="008F2056">
        <w:rPr>
          <w:rFonts w:ascii="Rockwell" w:hAnsi="Rockwell"/>
          <w:b/>
        </w:rPr>
        <w:t xml:space="preserve">eat </w:t>
      </w:r>
      <w:r w:rsidR="00415C69">
        <w:rPr>
          <w:rFonts w:ascii="Rockwell" w:hAnsi="Rockwell"/>
          <w:b/>
        </w:rPr>
        <w:t>b</w:t>
      </w:r>
      <w:r w:rsidR="008F2056" w:rsidRPr="008F2056">
        <w:rPr>
          <w:rFonts w:ascii="Rockwell" w:hAnsi="Rockwell"/>
          <w:b/>
        </w:rPr>
        <w:t xml:space="preserve">elt </w:t>
      </w:r>
      <w:proofErr w:type="gramStart"/>
      <w:r w:rsidR="00415C69">
        <w:rPr>
          <w:rFonts w:ascii="Rockwell" w:hAnsi="Rockwell"/>
          <w:b/>
        </w:rPr>
        <w:t>c</w:t>
      </w:r>
      <w:r w:rsidR="008F2056" w:rsidRPr="008F2056">
        <w:rPr>
          <w:rFonts w:ascii="Rockwell" w:hAnsi="Rockwell"/>
          <w:b/>
        </w:rPr>
        <w:t>itations</w:t>
      </w:r>
      <w:proofErr w:type="gramEnd"/>
    </w:p>
    <w:p w14:paraId="267BE2F2" w14:textId="126DAB38" w:rsidR="00486AA4" w:rsidRDefault="008F2056" w:rsidP="008F2056">
      <w:commentRangeStart w:id="3"/>
      <w:r w:rsidRPr="002601FE">
        <w:rPr>
          <w:b/>
        </w:rPr>
        <w:t>[City, State]</w:t>
      </w:r>
      <w:r w:rsidR="00AF0398">
        <w:rPr>
          <w:b/>
        </w:rPr>
        <w:t xml:space="preserve"> </w:t>
      </w:r>
      <w:commentRangeEnd w:id="3"/>
      <w:r w:rsidR="00A555A4">
        <w:rPr>
          <w:rStyle w:val="CommentReference"/>
        </w:rPr>
        <w:commentReference w:id="3"/>
      </w:r>
      <w:r w:rsidR="002601FE">
        <w:t>—</w:t>
      </w:r>
      <w:r w:rsidR="00037544">
        <w:rPr>
          <w:b/>
        </w:rPr>
        <w:t xml:space="preserve"> </w:t>
      </w:r>
      <w:r w:rsidR="00037544" w:rsidRPr="00ED0332">
        <w:rPr>
          <w:bCs/>
        </w:rPr>
        <w:t xml:space="preserve">The U.S. Department of Transportation’s National Highway Traffic Safety Administration </w:t>
      </w:r>
      <w:commentRangeStart w:id="4"/>
      <w:r w:rsidR="00AF0398" w:rsidRPr="00037544">
        <w:rPr>
          <w:bCs/>
        </w:rPr>
        <w:t>r</w:t>
      </w:r>
      <w:r w:rsidR="00AF0398">
        <w:t xml:space="preserve">aised </w:t>
      </w:r>
      <w:r w:rsidR="006619D2">
        <w:t xml:space="preserve">awareness </w:t>
      </w:r>
      <w:commentRangeEnd w:id="4"/>
      <w:r w:rsidR="00A555A4">
        <w:rPr>
          <w:rStyle w:val="CommentReference"/>
        </w:rPr>
        <w:commentReference w:id="4"/>
      </w:r>
      <w:r w:rsidR="00AF0398">
        <w:t xml:space="preserve">about seat belt safety </w:t>
      </w:r>
      <w:r w:rsidR="006619D2">
        <w:t xml:space="preserve">to area residents during </w:t>
      </w:r>
      <w:r w:rsidR="00037544">
        <w:t>the</w:t>
      </w:r>
      <w:r w:rsidR="006619D2">
        <w:t xml:space="preserve"> </w:t>
      </w:r>
      <w:r w:rsidR="006619D2" w:rsidRPr="00C626B9">
        <w:rPr>
          <w:i/>
        </w:rPr>
        <w:t>Click It or Ticket</w:t>
      </w:r>
      <w:r w:rsidR="006619D2">
        <w:t xml:space="preserve"> high-visibility seat belt e</w:t>
      </w:r>
      <w:r w:rsidR="00AF0398">
        <w:t xml:space="preserve">nforcement campaign, held </w:t>
      </w:r>
      <w:r w:rsidR="00D30D82">
        <w:t xml:space="preserve">May </w:t>
      </w:r>
      <w:r w:rsidR="002725E6">
        <w:t>1</w:t>
      </w:r>
      <w:r w:rsidR="00014B8B">
        <w:t>9</w:t>
      </w:r>
      <w:r w:rsidR="00486AA4">
        <w:t xml:space="preserve"> through </w:t>
      </w:r>
      <w:r w:rsidR="006619D2">
        <w:t xml:space="preserve">June </w:t>
      </w:r>
      <w:r w:rsidR="00E818E5">
        <w:t>1</w:t>
      </w:r>
      <w:r w:rsidR="00486AA4">
        <w:t xml:space="preserve">. Law enforcement officers wrote a </w:t>
      </w:r>
      <w:r w:rsidR="006619D2">
        <w:t xml:space="preserve">total of </w:t>
      </w:r>
      <w:commentRangeStart w:id="5"/>
      <w:r w:rsidR="006619D2" w:rsidRPr="00486AA4">
        <w:rPr>
          <w:b/>
        </w:rPr>
        <w:t xml:space="preserve">[XX] </w:t>
      </w:r>
      <w:commentRangeEnd w:id="5"/>
      <w:r w:rsidR="00A555A4">
        <w:rPr>
          <w:rStyle w:val="CommentReference"/>
        </w:rPr>
        <w:commentReference w:id="5"/>
      </w:r>
      <w:r w:rsidR="006619D2">
        <w:t xml:space="preserve">citations for seat belt violations in the process. The campaign, which coincided </w:t>
      </w:r>
      <w:r w:rsidR="003337AA">
        <w:t xml:space="preserve">with </w:t>
      </w:r>
      <w:r w:rsidR="00AF0398">
        <w:t>the Memorial Day holiday</w:t>
      </w:r>
      <w:r w:rsidR="006619D2">
        <w:t xml:space="preserve">, was twofold: </w:t>
      </w:r>
      <w:r w:rsidR="007B6471">
        <w:t xml:space="preserve">to </w:t>
      </w:r>
      <w:r w:rsidR="00415C69">
        <w:t>c</w:t>
      </w:r>
      <w:r w:rsidR="006619D2">
        <w:t>ombine increased enforcement and a zero-tolerance policy</w:t>
      </w:r>
      <w:r w:rsidR="00D16E9A">
        <w:t>,</w:t>
      </w:r>
      <w:r w:rsidR="006619D2">
        <w:t xml:space="preserve"> with effective communication to road users on the importance o</w:t>
      </w:r>
      <w:r w:rsidR="00B73F79">
        <w:t xml:space="preserve">f seat belt use. </w:t>
      </w:r>
    </w:p>
    <w:p w14:paraId="45704D27" w14:textId="7D64B0A8" w:rsidR="00E758E2" w:rsidRPr="00E0617B" w:rsidRDefault="00E758E2" w:rsidP="008F2056">
      <w:pPr>
        <w:rPr>
          <w:b/>
        </w:rPr>
      </w:pPr>
      <w:commentRangeStart w:id="6"/>
      <w:r>
        <w:t xml:space="preserve">“This year’s </w:t>
      </w:r>
      <w:r w:rsidRPr="00C626B9">
        <w:rPr>
          <w:i/>
        </w:rPr>
        <w:t>Click It or Ticket</w:t>
      </w:r>
      <w:r>
        <w:t xml:space="preserve"> campaign was a </w:t>
      </w:r>
      <w:r w:rsidR="00A32D50">
        <w:t>major</w:t>
      </w:r>
      <w:r>
        <w:t xml:space="preserve"> success,” said </w:t>
      </w:r>
      <w:r w:rsidRPr="002601FE">
        <w:rPr>
          <w:b/>
        </w:rPr>
        <w:t>[</w:t>
      </w:r>
      <w:r w:rsidR="00486AA4" w:rsidRPr="002601FE">
        <w:rPr>
          <w:b/>
        </w:rPr>
        <w:t>Local Law Enforcement Officia</w:t>
      </w:r>
      <w:r w:rsidRPr="002601FE">
        <w:rPr>
          <w:b/>
        </w:rPr>
        <w:t>l]</w:t>
      </w:r>
      <w:r>
        <w:t xml:space="preserve">. </w:t>
      </w:r>
      <w:r w:rsidR="00E0617B">
        <w:t>“Through our enforcement efforts, we believe we helped keep community members safe and remind</w:t>
      </w:r>
      <w:r w:rsidR="00DA6B92">
        <w:t>ed</w:t>
      </w:r>
      <w:r w:rsidR="00E0617B">
        <w:t xml:space="preserve"> </w:t>
      </w:r>
      <w:r w:rsidR="002A2A18">
        <w:t xml:space="preserve">all </w:t>
      </w:r>
      <w:r w:rsidR="00E0617B">
        <w:t xml:space="preserve">drivers </w:t>
      </w:r>
      <w:r w:rsidR="002A2A18">
        <w:t xml:space="preserve">and passengers </w:t>
      </w:r>
      <w:r w:rsidR="00E0617B">
        <w:t xml:space="preserve">of the importance of buckling up. Issuing tickets was not our goal, but it was a way to remind people of the importance of such a simple action.”   </w:t>
      </w:r>
      <w:commentRangeEnd w:id="6"/>
      <w:r w:rsidR="00A555A4">
        <w:rPr>
          <w:rStyle w:val="CommentReference"/>
        </w:rPr>
        <w:commentReference w:id="6"/>
      </w:r>
    </w:p>
    <w:p w14:paraId="17F5E127" w14:textId="162838BF" w:rsidR="008F2056" w:rsidRDefault="00844641" w:rsidP="008F2056">
      <w:commentRangeStart w:id="7"/>
      <w:r>
        <w:t>The national sea</w:t>
      </w:r>
      <w:r w:rsidR="00AF0398">
        <w:t>t belt</w:t>
      </w:r>
      <w:r w:rsidR="0018541C">
        <w:t xml:space="preserve"> daytime</w:t>
      </w:r>
      <w:r w:rsidR="00AF0398">
        <w:t xml:space="preserve"> use rate in 20</w:t>
      </w:r>
      <w:r w:rsidR="000E2069">
        <w:t>2</w:t>
      </w:r>
      <w:r w:rsidR="00204FAB">
        <w:t>3</w:t>
      </w:r>
      <w:r w:rsidR="00AF0398">
        <w:t xml:space="preserve"> was 9</w:t>
      </w:r>
      <w:r w:rsidR="002725E6">
        <w:t>1.</w:t>
      </w:r>
      <w:r w:rsidR="000F1488">
        <w:t>9</w:t>
      </w:r>
      <w:r w:rsidR="00AF0398">
        <w:t>%</w:t>
      </w:r>
      <w:r>
        <w:t xml:space="preserve">. </w:t>
      </w:r>
      <w:r w:rsidR="008F2056">
        <w:t xml:space="preserve">The </w:t>
      </w:r>
      <w:r w:rsidR="008F2056" w:rsidRPr="002601FE">
        <w:rPr>
          <w:i/>
        </w:rPr>
        <w:t>Click It or Ticket</w:t>
      </w:r>
      <w:r w:rsidR="008F2056">
        <w:t xml:space="preserve"> campaign is </w:t>
      </w:r>
      <w:r w:rsidR="00832479">
        <w:t xml:space="preserve">focusing on </w:t>
      </w:r>
      <w:r w:rsidR="008F2056">
        <w:t xml:space="preserve">the remaining </w:t>
      </w:r>
      <w:r w:rsidR="002725E6">
        <w:t>8.</w:t>
      </w:r>
      <w:r w:rsidR="000F1488">
        <w:t>1</w:t>
      </w:r>
      <w:r w:rsidR="00AF0398">
        <w:t xml:space="preserve">% </w:t>
      </w:r>
      <w:r w:rsidR="002601FE">
        <w:t>who still don’t buckle up.</w:t>
      </w:r>
      <w:r w:rsidR="008F2056">
        <w:t xml:space="preserve"> Thousands of lives could be saved each year if every person was properly restrained on the road.</w:t>
      </w:r>
      <w:r w:rsidR="00037544" w:rsidRPr="00037544">
        <w:t xml:space="preserve"> </w:t>
      </w:r>
      <w:r w:rsidR="00037544">
        <w:t xml:space="preserve">According to NHTSA, </w:t>
      </w:r>
      <w:r w:rsidR="009E509A">
        <w:t>50%</w:t>
      </w:r>
      <w:r w:rsidR="00037544">
        <w:t xml:space="preserve"> of the passenger vehicle occupants killed in crashes in 202</w:t>
      </w:r>
      <w:r w:rsidR="009F545F">
        <w:t>2</w:t>
      </w:r>
      <w:r w:rsidR="00037544">
        <w:t xml:space="preserve"> were unrestrained.</w:t>
      </w:r>
      <w:commentRangeEnd w:id="7"/>
      <w:r w:rsidR="00A555A4">
        <w:rPr>
          <w:rStyle w:val="CommentReference"/>
        </w:rPr>
        <w:commentReference w:id="7"/>
      </w:r>
    </w:p>
    <w:p w14:paraId="4ECB4C9E" w14:textId="2BA81F9E" w:rsidR="008F2056" w:rsidRDefault="008F2056" w:rsidP="000C4D9C">
      <w:pPr>
        <w:spacing w:after="120"/>
      </w:pPr>
      <w:r>
        <w:t xml:space="preserve">For more information on the </w:t>
      </w:r>
      <w:r w:rsidRPr="006619D2">
        <w:rPr>
          <w:i/>
        </w:rPr>
        <w:t>Click It or Ticket</w:t>
      </w:r>
      <w:r w:rsidR="00954691">
        <w:rPr>
          <w:i/>
        </w:rPr>
        <w:t xml:space="preserve"> </w:t>
      </w:r>
      <w:r w:rsidR="00954691" w:rsidRPr="008F35B5">
        <w:rPr>
          <w:iCs/>
        </w:rPr>
        <w:t>campaign</w:t>
      </w:r>
      <w:r>
        <w:t xml:space="preserve">, please visit </w:t>
      </w:r>
      <w:hyperlink r:id="rId11" w:history="1">
        <w:r w:rsidR="0095018B" w:rsidRPr="0095018B">
          <w:rPr>
            <w:rStyle w:val="Hyperlink"/>
          </w:rPr>
          <w:t>NHTSA</w:t>
        </w:r>
        <w:r w:rsidRPr="0095018B">
          <w:rPr>
            <w:rStyle w:val="Hyperlink"/>
          </w:rPr>
          <w:t>.gov/</w:t>
        </w:r>
        <w:proofErr w:type="spellStart"/>
        <w:r w:rsidR="00037544">
          <w:rPr>
            <w:rStyle w:val="Hyperlink"/>
          </w:rPr>
          <w:t>ClickIt</w:t>
        </w:r>
        <w:proofErr w:type="spellEnd"/>
      </w:hyperlink>
      <w:r>
        <w:t>.</w:t>
      </w:r>
      <w:r>
        <w:tab/>
      </w:r>
    </w:p>
    <w:p w14:paraId="68471B20" w14:textId="0194C65A" w:rsidR="004944B0" w:rsidRPr="00901CE9" w:rsidRDefault="008F2056" w:rsidP="008F2056">
      <w:pPr>
        <w:jc w:val="center"/>
      </w:pPr>
      <w:r>
        <w:t>###</w:t>
      </w:r>
    </w:p>
    <w:sectPr w:rsidR="004944B0" w:rsidRPr="00901CE9" w:rsidSect="000C4D9C">
      <w:headerReference w:type="default" r:id="rId12"/>
      <w:footerReference w:type="default" r:id="rId13"/>
      <w:pgSz w:w="12240" w:h="15840"/>
      <w:pgMar w:top="2520" w:right="1440" w:bottom="810" w:left="1440" w:header="450" w:footer="432"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date="2024-03-06T10:17:00Z" w:initials="A">
    <w:p w14:paraId="3CEEC8A0" w14:textId="77777777" w:rsidR="00A555A4" w:rsidRDefault="00A555A4" w:rsidP="00C3088E">
      <w:pPr>
        <w:pStyle w:val="CommentText"/>
      </w:pPr>
      <w:r>
        <w:rPr>
          <w:rStyle w:val="CommentReference"/>
        </w:rPr>
        <w:annotationRef/>
      </w:r>
      <w:r>
        <w:t>This is a sample news release.</w:t>
      </w:r>
      <w:r>
        <w:br/>
      </w:r>
      <w:r>
        <w:br/>
        <w:t>Insert: Date</w:t>
      </w:r>
      <w:r>
        <w:br/>
        <w:t>Insert: Contact info</w:t>
      </w:r>
    </w:p>
  </w:comment>
  <w:comment w:id="1" w:author="Author" w:date="2024-03-06T10:17:00Z" w:initials="A">
    <w:p w14:paraId="44F763C0" w14:textId="77777777" w:rsidR="00A555A4" w:rsidRDefault="00A555A4" w:rsidP="00A324DD">
      <w:pPr>
        <w:pStyle w:val="CommentText"/>
      </w:pPr>
      <w:r>
        <w:rPr>
          <w:rStyle w:val="CommentReference"/>
        </w:rPr>
        <w:annotationRef/>
      </w:r>
      <w:r>
        <w:t>Insert: Local area information</w:t>
      </w:r>
    </w:p>
  </w:comment>
  <w:comment w:id="2" w:author="Author" w:date="2024-03-06T10:18:00Z" w:initials="A">
    <w:p w14:paraId="2970CB79" w14:textId="77777777" w:rsidR="00A555A4" w:rsidRDefault="00A555A4" w:rsidP="009A2C23">
      <w:pPr>
        <w:pStyle w:val="CommentText"/>
      </w:pPr>
      <w:r>
        <w:rPr>
          <w:rStyle w:val="CommentReference"/>
        </w:rPr>
        <w:annotationRef/>
      </w:r>
      <w:r>
        <w:t>Insert: number of seat belt citations issued</w:t>
      </w:r>
    </w:p>
  </w:comment>
  <w:comment w:id="3" w:author="Author" w:date="2024-03-06T10:18:00Z" w:initials="A">
    <w:p w14:paraId="409D76B5" w14:textId="77777777" w:rsidR="00A555A4" w:rsidRDefault="00A555A4" w:rsidP="00327BA3">
      <w:pPr>
        <w:pStyle w:val="CommentText"/>
      </w:pPr>
      <w:r>
        <w:rPr>
          <w:rStyle w:val="CommentReference"/>
        </w:rPr>
        <w:annotationRef/>
      </w:r>
      <w:r>
        <w:t>Insert: City, State</w:t>
      </w:r>
    </w:p>
  </w:comment>
  <w:comment w:id="4" w:author="Author" w:date="2024-03-06T10:19:00Z" w:initials="A">
    <w:p w14:paraId="0F3AC20D" w14:textId="77777777" w:rsidR="00A555A4" w:rsidRDefault="00A555A4" w:rsidP="007B038B">
      <w:pPr>
        <w:pStyle w:val="CommentText"/>
      </w:pPr>
      <w:r>
        <w:rPr>
          <w:rStyle w:val="CommentReference"/>
        </w:rPr>
        <w:annotationRef/>
      </w:r>
      <w:r>
        <w:t>Option: You can include your state/location organization name too:</w:t>
      </w:r>
      <w:r>
        <w:br/>
        <w:t>… and {State/Local Organization} raised awareness...</w:t>
      </w:r>
    </w:p>
  </w:comment>
  <w:comment w:id="5" w:author="Author" w:date="2024-03-06T10:19:00Z" w:initials="A">
    <w:p w14:paraId="17CA0DAF" w14:textId="77777777" w:rsidR="00A555A4" w:rsidRDefault="00A555A4" w:rsidP="00F57E05">
      <w:pPr>
        <w:pStyle w:val="CommentText"/>
      </w:pPr>
      <w:r>
        <w:rPr>
          <w:rStyle w:val="CommentReference"/>
        </w:rPr>
        <w:annotationRef/>
      </w:r>
      <w:r>
        <w:t>Insert: number of seat belt citations issued</w:t>
      </w:r>
    </w:p>
  </w:comment>
  <w:comment w:id="6" w:author="Author" w:date="2024-03-06T10:20:00Z" w:initials="A">
    <w:p w14:paraId="72EBE2CB" w14:textId="77777777" w:rsidR="00A555A4" w:rsidRDefault="00A555A4" w:rsidP="005D3D29">
      <w:pPr>
        <w:pStyle w:val="CommentText"/>
      </w:pPr>
      <w:r>
        <w:rPr>
          <w:rStyle w:val="CommentReference"/>
        </w:rPr>
        <w:annotationRef/>
      </w:r>
      <w:r>
        <w:t xml:space="preserve">Before filling in the names of the organization and organization spokesperson, you must contact them for permission to use their names in this news release. Also, you must get their approval for the language of their quotations, and any changes or additions they may require. Only after this is done should you issue the news release. </w:t>
      </w:r>
    </w:p>
  </w:comment>
  <w:comment w:id="7" w:author="Author" w:date="2024-03-06T10:20:00Z" w:initials="A">
    <w:p w14:paraId="33B38F7E" w14:textId="74501AFA" w:rsidR="00A555A4" w:rsidRDefault="00A555A4" w:rsidP="00DE7AD7">
      <w:pPr>
        <w:pStyle w:val="CommentText"/>
      </w:pPr>
      <w:r>
        <w:rPr>
          <w:rStyle w:val="CommentReference"/>
        </w:rPr>
        <w:annotationRef/>
      </w:r>
      <w:r>
        <w:t xml:space="preserve">Localize: We encourage you to insert your local/state statistics related to this topic. </w:t>
      </w:r>
      <w:r>
        <w:br/>
        <w:t xml:space="preserve">If using these national statics, please check for any updated stats at </w:t>
      </w:r>
      <w:hyperlink r:id="rId1" w:anchor="4371" w:history="1">
        <w:r w:rsidRPr="00DE7AD7">
          <w:rPr>
            <w:rStyle w:val="Hyperlink"/>
          </w:rPr>
          <w:t>https://www.trafficsafetymarketing.gov/safety-topics/seat-belt-safety/click-it-or-ticket#4371</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CEEC8A0" w15:done="0"/>
  <w15:commentEx w15:paraId="44F763C0" w15:done="0"/>
  <w15:commentEx w15:paraId="2970CB79" w15:done="0"/>
  <w15:commentEx w15:paraId="409D76B5" w15:done="0"/>
  <w15:commentEx w15:paraId="0F3AC20D" w15:done="0"/>
  <w15:commentEx w15:paraId="17CA0DAF" w15:done="0"/>
  <w15:commentEx w15:paraId="72EBE2CB" w15:done="0"/>
  <w15:commentEx w15:paraId="33B38F7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92C13A" w16cex:dateUtc="2024-03-06T15:17:00Z"/>
  <w16cex:commentExtensible w16cex:durableId="2992C14F" w16cex:dateUtc="2024-03-06T15:17:00Z"/>
  <w16cex:commentExtensible w16cex:durableId="2992C15B" w16cex:dateUtc="2024-03-06T15:18:00Z"/>
  <w16cex:commentExtensible w16cex:durableId="2992C171" w16cex:dateUtc="2024-03-06T15:18:00Z"/>
  <w16cex:commentExtensible w16cex:durableId="2992C197" w16cex:dateUtc="2024-03-06T15:19:00Z"/>
  <w16cex:commentExtensible w16cex:durableId="2992C1AD" w16cex:dateUtc="2024-03-06T15:19:00Z"/>
  <w16cex:commentExtensible w16cex:durableId="2992C1D0" w16cex:dateUtc="2024-03-06T15:20:00Z"/>
  <w16cex:commentExtensible w16cex:durableId="2992C207" w16cex:dateUtc="2024-03-06T15: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EEC8A0" w16cid:durableId="2992C13A"/>
  <w16cid:commentId w16cid:paraId="44F763C0" w16cid:durableId="2992C14F"/>
  <w16cid:commentId w16cid:paraId="2970CB79" w16cid:durableId="2992C15B"/>
  <w16cid:commentId w16cid:paraId="409D76B5" w16cid:durableId="2992C171"/>
  <w16cid:commentId w16cid:paraId="0F3AC20D" w16cid:durableId="2992C197"/>
  <w16cid:commentId w16cid:paraId="17CA0DAF" w16cid:durableId="2992C1AD"/>
  <w16cid:commentId w16cid:paraId="72EBE2CB" w16cid:durableId="2992C1D0"/>
  <w16cid:commentId w16cid:paraId="33B38F7E" w16cid:durableId="2992C20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E510C" w14:textId="77777777" w:rsidR="00825098" w:rsidRDefault="00825098" w:rsidP="00901CE9">
      <w:pPr>
        <w:spacing w:after="0" w:line="240" w:lineRule="auto"/>
      </w:pPr>
      <w:r>
        <w:separator/>
      </w:r>
    </w:p>
  </w:endnote>
  <w:endnote w:type="continuationSeparator" w:id="0">
    <w:p w14:paraId="66BCEF3F" w14:textId="77777777" w:rsidR="00825098" w:rsidRDefault="00825098" w:rsidP="00901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BC6DC" w14:textId="4D65E6B3" w:rsidR="00AF0398" w:rsidRDefault="00E818E5" w:rsidP="00AF0398">
    <w:pPr>
      <w:pStyle w:val="5ControlCode"/>
      <w:spacing w:after="0"/>
    </w:pPr>
    <w:r>
      <w:t>16585c</w:t>
    </w:r>
    <w:r w:rsidR="00AF0398">
      <w:t>-</w:t>
    </w:r>
    <w:r w:rsidR="009E509A">
      <w:t>030525</w:t>
    </w:r>
    <w:r w:rsidR="00AF0398">
      <w:t>-</w:t>
    </w:r>
    <w:r w:rsidR="00AF0398">
      <w:rPr>
        <w:noProof/>
      </w:rPr>
      <mc:AlternateContent>
        <mc:Choice Requires="wps">
          <w:drawing>
            <wp:anchor distT="0" distB="0" distL="114300" distR="114300" simplePos="0" relativeHeight="251659776" behindDoc="0" locked="0" layoutInCell="1" allowOverlap="1" wp14:anchorId="79418290" wp14:editId="68032534">
              <wp:simplePos x="0" y="0"/>
              <wp:positionH relativeFrom="column">
                <wp:posOffset>5405120</wp:posOffset>
              </wp:positionH>
              <wp:positionV relativeFrom="paragraph">
                <wp:posOffset>707390</wp:posOffset>
              </wp:positionV>
              <wp:extent cx="1107440" cy="142240"/>
              <wp:effectExtent l="0" t="0" r="16510" b="101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7440"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3AC73F" w14:textId="77777777" w:rsidR="00AF0398" w:rsidRDefault="00AF0398" w:rsidP="00AF0398">
                          <w:pPr>
                            <w:pStyle w:val="5ControlCode"/>
                          </w:pPr>
                          <w:r>
                            <w:t>Job#-date-version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418290" id="_x0000_t202" coordsize="21600,21600" o:spt="202" path="m,l,21600r21600,l21600,xe">
              <v:stroke joinstyle="miter"/>
              <v:path gradientshapeok="t" o:connecttype="rect"/>
            </v:shapetype>
            <v:shape id="Text Box 1" o:spid="_x0000_s1026" type="#_x0000_t202" style="position:absolute;left:0;text-align:left;margin-left:425.6pt;margin-top:55.7pt;width:87.2pt;height:11.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" filled="f" stroked="f">
              <v:textbox inset="0,0,0,0">
                <w:txbxContent>
                  <w:p w14:paraId="613AC73F" w14:textId="77777777" w:rsidR="00AF0398" w:rsidRDefault="00AF0398" w:rsidP="00AF0398">
                    <w:pPr>
                      <w:pStyle w:val="5ControlCode"/>
                    </w:pPr>
                    <w:r>
                      <w:t>Job#-date-version</w:t>
                    </w:r>
                  </w:p>
                </w:txbxContent>
              </v:textbox>
            </v:shape>
          </w:pict>
        </mc:Fallback>
      </mc:AlternateContent>
    </w:r>
    <w:r w:rsidR="00AF0398">
      <w:t>v</w:t>
    </w:r>
    <w:r w:rsidR="009E509A">
      <w:t>2</w:t>
    </w:r>
  </w:p>
  <w:p w14:paraId="68565086" w14:textId="342F48C3" w:rsidR="00901CE9" w:rsidRPr="00901CE9" w:rsidRDefault="00CA1A42" w:rsidP="007F0F99">
    <w:pPr>
      <w:pStyle w:val="Footer"/>
      <w:jc w:val="center"/>
      <w:rPr>
        <w:sz w:val="14"/>
        <w:szCs w:val="14"/>
      </w:rPr>
    </w:pPr>
    <w:r>
      <w:rPr>
        <w:noProof/>
        <w:sz w:val="14"/>
        <w:szCs w:val="14"/>
      </w:rPr>
      <mc:AlternateContent>
        <mc:Choice Requires="wps">
          <w:drawing>
            <wp:anchor distT="0" distB="0" distL="114300" distR="114300" simplePos="0" relativeHeight="251657728" behindDoc="0" locked="0" layoutInCell="1" allowOverlap="1" wp14:anchorId="1DC3D4D7" wp14:editId="7CC90ED3">
              <wp:simplePos x="0" y="0"/>
              <wp:positionH relativeFrom="column">
                <wp:posOffset>5405120</wp:posOffset>
              </wp:positionH>
              <wp:positionV relativeFrom="paragraph">
                <wp:posOffset>707390</wp:posOffset>
              </wp:positionV>
              <wp:extent cx="1107440" cy="142240"/>
              <wp:effectExtent l="4445" t="2540" r="254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7440"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66D5F0" w14:textId="27BCD3FE" w:rsidR="007F0F99" w:rsidRDefault="002220EA" w:rsidP="00FF53E2">
                          <w:pPr>
                            <w:pStyle w:val="5ControlCode"/>
                          </w:pPr>
                          <w:r>
                            <w:t>13390d-030518-v1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C3D4D7" id="_x0000_s1027" type="#_x0000_t202" style="position:absolute;left:0;text-align:left;margin-left:425.6pt;margin-top:55.7pt;width:87.2pt;height:1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" filled="f" stroked="f">
              <v:textbox inset="0,0,0,0">
                <w:txbxContent>
                  <w:p w14:paraId="1466D5F0" w14:textId="27BCD3FE" w:rsidR="007F0F99" w:rsidRDefault="002220EA" w:rsidP="00FF53E2">
                    <w:pPr>
                      <w:pStyle w:val="5ControlCode"/>
                    </w:pPr>
                    <w:r>
                      <w:t>13390d-030518-v1</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D4D01" w14:textId="77777777" w:rsidR="00825098" w:rsidRDefault="00825098" w:rsidP="00901CE9">
      <w:pPr>
        <w:spacing w:after="0" w:line="240" w:lineRule="auto"/>
      </w:pPr>
      <w:r>
        <w:separator/>
      </w:r>
    </w:p>
  </w:footnote>
  <w:footnote w:type="continuationSeparator" w:id="0">
    <w:p w14:paraId="0F6615A6" w14:textId="77777777" w:rsidR="00825098" w:rsidRDefault="00825098" w:rsidP="00901C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EC13B" w14:textId="6294A20C" w:rsidR="0091298A" w:rsidRDefault="000C4D9C" w:rsidP="007C2723">
    <w:pPr>
      <w:pStyle w:val="Header"/>
      <w:tabs>
        <w:tab w:val="clear" w:pos="4680"/>
      </w:tabs>
      <w:jc w:val="center"/>
      <w:rPr>
        <w:b/>
        <w:noProof/>
        <w:position w:val="6"/>
        <w:sz w:val="36"/>
        <w:szCs w:val="36"/>
      </w:rPr>
    </w:pPr>
    <w:r>
      <w:rPr>
        <w:b/>
        <w:noProof/>
        <w:position w:val="6"/>
        <w:sz w:val="36"/>
        <w:szCs w:val="36"/>
      </w:rPr>
      <w:drawing>
        <wp:inline distT="0" distB="0" distL="0" distR="0" wp14:anchorId="7B199EC4" wp14:editId="20ECC170">
          <wp:extent cx="1069340" cy="1069340"/>
          <wp:effectExtent l="0" t="0" r="0" b="0"/>
          <wp:docPr id="22" name="Picture 22" descr="Click It or Ticket It Day &amp; Night Logo" title="Click It or Ticket It Day &amp; Nigh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OT-DayNight-HorizLocku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9340" cy="10693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CEEE5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6710EAD"/>
    <w:multiLevelType w:val="hybridMultilevel"/>
    <w:tmpl w:val="CB2E3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5316833">
    <w:abstractNumId w:val="0"/>
  </w:num>
  <w:num w:numId="2" w16cid:durableId="8850546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CE9"/>
    <w:rsid w:val="00000E21"/>
    <w:rsid w:val="00014B8B"/>
    <w:rsid w:val="000159A8"/>
    <w:rsid w:val="0003013A"/>
    <w:rsid w:val="00037544"/>
    <w:rsid w:val="000663F2"/>
    <w:rsid w:val="000C4D9C"/>
    <w:rsid w:val="000C7FAD"/>
    <w:rsid w:val="000E2069"/>
    <w:rsid w:val="000F1488"/>
    <w:rsid w:val="0013482D"/>
    <w:rsid w:val="00141FD9"/>
    <w:rsid w:val="00161F42"/>
    <w:rsid w:val="0018541C"/>
    <w:rsid w:val="001E692F"/>
    <w:rsid w:val="00204FAB"/>
    <w:rsid w:val="00205F4F"/>
    <w:rsid w:val="0021528E"/>
    <w:rsid w:val="002220EA"/>
    <w:rsid w:val="002601FE"/>
    <w:rsid w:val="00262211"/>
    <w:rsid w:val="002725E6"/>
    <w:rsid w:val="00295062"/>
    <w:rsid w:val="002973F0"/>
    <w:rsid w:val="002A2A18"/>
    <w:rsid w:val="002A6AAF"/>
    <w:rsid w:val="002B4917"/>
    <w:rsid w:val="002B66C6"/>
    <w:rsid w:val="002C5FF8"/>
    <w:rsid w:val="003337AA"/>
    <w:rsid w:val="00343E03"/>
    <w:rsid w:val="00352A56"/>
    <w:rsid w:val="00370374"/>
    <w:rsid w:val="003D2D80"/>
    <w:rsid w:val="00410708"/>
    <w:rsid w:val="004122B1"/>
    <w:rsid w:val="00415C69"/>
    <w:rsid w:val="0044490E"/>
    <w:rsid w:val="00466B33"/>
    <w:rsid w:val="00486AA4"/>
    <w:rsid w:val="004944B0"/>
    <w:rsid w:val="004D21EE"/>
    <w:rsid w:val="004D77A2"/>
    <w:rsid w:val="004F7615"/>
    <w:rsid w:val="00512BFB"/>
    <w:rsid w:val="00515528"/>
    <w:rsid w:val="00524BD0"/>
    <w:rsid w:val="005430D9"/>
    <w:rsid w:val="00550936"/>
    <w:rsid w:val="00565486"/>
    <w:rsid w:val="00582695"/>
    <w:rsid w:val="005A007D"/>
    <w:rsid w:val="005D0468"/>
    <w:rsid w:val="005E42DD"/>
    <w:rsid w:val="005E6CE7"/>
    <w:rsid w:val="00603243"/>
    <w:rsid w:val="00604280"/>
    <w:rsid w:val="00625A39"/>
    <w:rsid w:val="00626991"/>
    <w:rsid w:val="00636AEB"/>
    <w:rsid w:val="00651999"/>
    <w:rsid w:val="00651B53"/>
    <w:rsid w:val="006619D2"/>
    <w:rsid w:val="0067003C"/>
    <w:rsid w:val="00672251"/>
    <w:rsid w:val="00673C85"/>
    <w:rsid w:val="0068649B"/>
    <w:rsid w:val="00697610"/>
    <w:rsid w:val="006A1F19"/>
    <w:rsid w:val="006F41DD"/>
    <w:rsid w:val="007129D5"/>
    <w:rsid w:val="00713661"/>
    <w:rsid w:val="0077096D"/>
    <w:rsid w:val="007B5FDA"/>
    <w:rsid w:val="007B6471"/>
    <w:rsid w:val="007C2723"/>
    <w:rsid w:val="007D5238"/>
    <w:rsid w:val="007E6B91"/>
    <w:rsid w:val="007F0F99"/>
    <w:rsid w:val="00824066"/>
    <w:rsid w:val="00825098"/>
    <w:rsid w:val="00832479"/>
    <w:rsid w:val="00844641"/>
    <w:rsid w:val="008459C9"/>
    <w:rsid w:val="00871A4B"/>
    <w:rsid w:val="008B6819"/>
    <w:rsid w:val="008B6C4C"/>
    <w:rsid w:val="008C149B"/>
    <w:rsid w:val="008F2056"/>
    <w:rsid w:val="008F35B5"/>
    <w:rsid w:val="00901CE9"/>
    <w:rsid w:val="00903CAF"/>
    <w:rsid w:val="00905462"/>
    <w:rsid w:val="0091298A"/>
    <w:rsid w:val="0095018B"/>
    <w:rsid w:val="00954691"/>
    <w:rsid w:val="00974A0A"/>
    <w:rsid w:val="009A5F02"/>
    <w:rsid w:val="009B4C35"/>
    <w:rsid w:val="009C0118"/>
    <w:rsid w:val="009E3F3A"/>
    <w:rsid w:val="009E509A"/>
    <w:rsid w:val="009F3460"/>
    <w:rsid w:val="009F545F"/>
    <w:rsid w:val="00A02AD5"/>
    <w:rsid w:val="00A209DF"/>
    <w:rsid w:val="00A32D50"/>
    <w:rsid w:val="00A345FE"/>
    <w:rsid w:val="00A519A9"/>
    <w:rsid w:val="00A555A4"/>
    <w:rsid w:val="00A77193"/>
    <w:rsid w:val="00A80AFB"/>
    <w:rsid w:val="00A90A9E"/>
    <w:rsid w:val="00A971B6"/>
    <w:rsid w:val="00AA106A"/>
    <w:rsid w:val="00AD037C"/>
    <w:rsid w:val="00AD3AFD"/>
    <w:rsid w:val="00AF0398"/>
    <w:rsid w:val="00B03516"/>
    <w:rsid w:val="00B331E3"/>
    <w:rsid w:val="00B63986"/>
    <w:rsid w:val="00B73F79"/>
    <w:rsid w:val="00B9273B"/>
    <w:rsid w:val="00BB1112"/>
    <w:rsid w:val="00BC3FF3"/>
    <w:rsid w:val="00BF0673"/>
    <w:rsid w:val="00C017BC"/>
    <w:rsid w:val="00C44599"/>
    <w:rsid w:val="00C52F03"/>
    <w:rsid w:val="00C55758"/>
    <w:rsid w:val="00C574A3"/>
    <w:rsid w:val="00C626B9"/>
    <w:rsid w:val="00C64E8A"/>
    <w:rsid w:val="00C72068"/>
    <w:rsid w:val="00C966AB"/>
    <w:rsid w:val="00CA1A42"/>
    <w:rsid w:val="00CC5909"/>
    <w:rsid w:val="00CE7F96"/>
    <w:rsid w:val="00D01E0C"/>
    <w:rsid w:val="00D11077"/>
    <w:rsid w:val="00D16E9A"/>
    <w:rsid w:val="00D30D82"/>
    <w:rsid w:val="00D3792F"/>
    <w:rsid w:val="00D55119"/>
    <w:rsid w:val="00D92FE1"/>
    <w:rsid w:val="00DA6B92"/>
    <w:rsid w:val="00DB0F8E"/>
    <w:rsid w:val="00DD4A9B"/>
    <w:rsid w:val="00DE2078"/>
    <w:rsid w:val="00DE4EF2"/>
    <w:rsid w:val="00E02807"/>
    <w:rsid w:val="00E0617B"/>
    <w:rsid w:val="00E14CE6"/>
    <w:rsid w:val="00E31AC0"/>
    <w:rsid w:val="00E35AAD"/>
    <w:rsid w:val="00E36879"/>
    <w:rsid w:val="00E53BEF"/>
    <w:rsid w:val="00E61E96"/>
    <w:rsid w:val="00E758E2"/>
    <w:rsid w:val="00E818E5"/>
    <w:rsid w:val="00ED0332"/>
    <w:rsid w:val="00F01171"/>
    <w:rsid w:val="00F21C7C"/>
    <w:rsid w:val="00F3093C"/>
    <w:rsid w:val="00F41EC0"/>
    <w:rsid w:val="00FB2798"/>
    <w:rsid w:val="00FC397A"/>
    <w:rsid w:val="00FF4E5A"/>
    <w:rsid w:val="00FF5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25FE0"/>
  <w15:docId w15:val="{8B937423-6972-4EFF-924F-C01537599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4. Body"/>
    <w:qFormat/>
    <w:rsid w:val="006F41DD"/>
    <w:pPr>
      <w:spacing w:after="200" w:line="276" w:lineRule="auto"/>
    </w:pPr>
    <w:rPr>
      <w:rFonts w:ascii="Trebuchet MS" w:hAnsi="Trebuchet MS"/>
      <w:sz w:val="22"/>
      <w:szCs w:val="22"/>
    </w:rPr>
  </w:style>
  <w:style w:type="paragraph" w:styleId="Heading1">
    <w:name w:val="heading 1"/>
    <w:aliases w:val="1. Campaign Year &amp; Name"/>
    <w:basedOn w:val="Normal"/>
    <w:next w:val="Normal"/>
    <w:link w:val="Heading1Char"/>
    <w:autoRedefine/>
    <w:uiPriority w:val="9"/>
    <w:qFormat/>
    <w:rsid w:val="006F41DD"/>
    <w:pPr>
      <w:keepNext/>
      <w:keepLines/>
      <w:spacing w:after="480" w:line="240" w:lineRule="auto"/>
      <w:jc w:val="center"/>
      <w:outlineLvl w:val="0"/>
    </w:pPr>
    <w:rPr>
      <w:rFonts w:ascii="Rockwell" w:eastAsia="Times New Roman" w:hAnsi="Rockwell"/>
      <w:b/>
      <w:bCs/>
      <w:noProof/>
      <w:color w:val="000000"/>
      <w:sz w:val="28"/>
      <w:szCs w:val="28"/>
    </w:rPr>
  </w:style>
  <w:style w:type="paragraph" w:styleId="Heading2">
    <w:name w:val="heading 2"/>
    <w:aliases w:val="2. Title of Earned Media"/>
    <w:basedOn w:val="Heading1"/>
    <w:next w:val="Normal"/>
    <w:link w:val="Heading2Char"/>
    <w:autoRedefine/>
    <w:uiPriority w:val="9"/>
    <w:qFormat/>
    <w:rsid w:val="006F41DD"/>
    <w:pPr>
      <w:spacing w:after="240"/>
      <w:outlineLvl w:val="1"/>
    </w:pPr>
    <w:rPr>
      <w:bCs w:val="0"/>
      <w:caps/>
    </w:rPr>
  </w:style>
  <w:style w:type="paragraph" w:styleId="Heading3">
    <w:name w:val="heading 3"/>
    <w:aliases w:val="3. Subhead"/>
    <w:next w:val="Normal"/>
    <w:link w:val="Heading3Char"/>
    <w:uiPriority w:val="9"/>
    <w:unhideWhenUsed/>
    <w:qFormat/>
    <w:rsid w:val="006F41DD"/>
    <w:pPr>
      <w:spacing w:after="120"/>
      <w:outlineLvl w:val="2"/>
    </w:pPr>
    <w:rPr>
      <w:rFonts w:ascii="Trebuchet MS" w:eastAsia="Times New Roman" w:hAnsi="Trebuchet MS"/>
      <w:b/>
      <w:bCs/>
      <w:color w:val="000000"/>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41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1DD"/>
    <w:rPr>
      <w:rFonts w:ascii="Trebuchet MS" w:hAnsi="Trebuchet MS"/>
      <w:sz w:val="22"/>
      <w:szCs w:val="22"/>
    </w:rPr>
  </w:style>
  <w:style w:type="paragraph" w:styleId="Footer">
    <w:name w:val="footer"/>
    <w:basedOn w:val="Normal"/>
    <w:link w:val="FooterChar"/>
    <w:uiPriority w:val="99"/>
    <w:unhideWhenUsed/>
    <w:rsid w:val="006F41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1DD"/>
    <w:rPr>
      <w:rFonts w:ascii="Trebuchet MS" w:hAnsi="Trebuchet MS"/>
      <w:sz w:val="22"/>
      <w:szCs w:val="22"/>
    </w:rPr>
  </w:style>
  <w:style w:type="paragraph" w:styleId="BalloonText">
    <w:name w:val="Balloon Text"/>
    <w:basedOn w:val="Normal"/>
    <w:link w:val="BalloonTextChar"/>
    <w:uiPriority w:val="99"/>
    <w:semiHidden/>
    <w:unhideWhenUsed/>
    <w:rsid w:val="006F41D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F41DD"/>
    <w:rPr>
      <w:rFonts w:ascii="Tahoma" w:hAnsi="Tahoma" w:cs="Tahoma"/>
      <w:sz w:val="16"/>
      <w:szCs w:val="16"/>
    </w:rPr>
  </w:style>
  <w:style w:type="character" w:customStyle="1" w:styleId="Heading1Char">
    <w:name w:val="Heading 1 Char"/>
    <w:aliases w:val="1. Campaign Year &amp; Name Char"/>
    <w:link w:val="Heading1"/>
    <w:uiPriority w:val="9"/>
    <w:rsid w:val="006F41DD"/>
    <w:rPr>
      <w:rFonts w:ascii="Rockwell" w:eastAsia="Times New Roman" w:hAnsi="Rockwell"/>
      <w:b/>
      <w:bCs/>
      <w:noProof/>
      <w:color w:val="000000"/>
      <w:sz w:val="28"/>
      <w:szCs w:val="28"/>
    </w:rPr>
  </w:style>
  <w:style w:type="character" w:customStyle="1" w:styleId="Heading2Char">
    <w:name w:val="Heading 2 Char"/>
    <w:aliases w:val="2. Title of Earned Media Char"/>
    <w:link w:val="Heading2"/>
    <w:uiPriority w:val="9"/>
    <w:rsid w:val="006F41DD"/>
    <w:rPr>
      <w:rFonts w:ascii="Rockwell" w:eastAsia="Times New Roman" w:hAnsi="Rockwell"/>
      <w:b/>
      <w:caps/>
      <w:noProof/>
      <w:color w:val="000000"/>
      <w:sz w:val="28"/>
      <w:szCs w:val="28"/>
    </w:rPr>
  </w:style>
  <w:style w:type="character" w:styleId="Hyperlink">
    <w:name w:val="Hyperlink"/>
    <w:uiPriority w:val="99"/>
    <w:unhideWhenUsed/>
    <w:rsid w:val="006F41DD"/>
    <w:rPr>
      <w:color w:val="0000FF"/>
      <w:u w:val="single"/>
    </w:rPr>
  </w:style>
  <w:style w:type="paragraph" w:customStyle="1" w:styleId="MediumGrid21">
    <w:name w:val="Medium Grid 21"/>
    <w:uiPriority w:val="1"/>
    <w:rsid w:val="006F41DD"/>
    <w:rPr>
      <w:sz w:val="22"/>
      <w:szCs w:val="22"/>
    </w:rPr>
  </w:style>
  <w:style w:type="paragraph" w:customStyle="1" w:styleId="Normal1">
    <w:name w:val="Normal1"/>
    <w:basedOn w:val="Normal"/>
    <w:rsid w:val="006F41DD"/>
    <w:pPr>
      <w:spacing w:before="100" w:beforeAutospacing="1" w:after="100" w:afterAutospacing="1" w:line="240" w:lineRule="auto"/>
    </w:pPr>
    <w:rPr>
      <w:rFonts w:ascii="Times New Roman" w:eastAsia="Times New Roman" w:hAnsi="Times New Roman"/>
      <w:sz w:val="24"/>
      <w:szCs w:val="24"/>
    </w:rPr>
  </w:style>
  <w:style w:type="character" w:customStyle="1" w:styleId="normalchar">
    <w:name w:val="normal__char"/>
    <w:rsid w:val="006F41DD"/>
  </w:style>
  <w:style w:type="paragraph" w:customStyle="1" w:styleId="bodycopy">
    <w:name w:val="bodycopy"/>
    <w:basedOn w:val="Normal"/>
    <w:rsid w:val="006F41DD"/>
    <w:pPr>
      <w:spacing w:before="100" w:beforeAutospacing="1" w:after="100" w:afterAutospacing="1" w:line="240" w:lineRule="auto"/>
    </w:pPr>
    <w:rPr>
      <w:rFonts w:ascii="Times New Roman" w:eastAsia="Times New Roman" w:hAnsi="Times New Roman"/>
      <w:sz w:val="24"/>
      <w:szCs w:val="24"/>
    </w:rPr>
  </w:style>
  <w:style w:type="character" w:customStyle="1" w:styleId="bodycopychar">
    <w:name w:val="bodycopy__char"/>
    <w:rsid w:val="006F41DD"/>
  </w:style>
  <w:style w:type="table" w:styleId="TableGrid">
    <w:name w:val="Table Grid"/>
    <w:basedOn w:val="TableNormal"/>
    <w:uiPriority w:val="59"/>
    <w:rsid w:val="006F41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3. Subhead Char"/>
    <w:link w:val="Heading3"/>
    <w:uiPriority w:val="9"/>
    <w:rsid w:val="006F41DD"/>
    <w:rPr>
      <w:rFonts w:ascii="Trebuchet MS" w:eastAsia="Times New Roman" w:hAnsi="Trebuchet MS"/>
      <w:b/>
      <w:bCs/>
      <w:color w:val="000000"/>
      <w:sz w:val="22"/>
      <w:szCs w:val="28"/>
    </w:rPr>
  </w:style>
  <w:style w:type="paragraph" w:styleId="Title">
    <w:name w:val="Title"/>
    <w:basedOn w:val="Normal"/>
    <w:next w:val="Normal"/>
    <w:link w:val="TitleChar"/>
    <w:uiPriority w:val="10"/>
    <w:rsid w:val="006F41DD"/>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6F41DD"/>
    <w:rPr>
      <w:rFonts w:ascii="Cambria" w:eastAsia="Times New Roman" w:hAnsi="Cambria"/>
      <w:b/>
      <w:bCs/>
      <w:kern w:val="28"/>
      <w:sz w:val="32"/>
      <w:szCs w:val="32"/>
    </w:rPr>
  </w:style>
  <w:style w:type="paragraph" w:styleId="Quote">
    <w:name w:val="Quote"/>
    <w:basedOn w:val="Normal"/>
    <w:next w:val="Normal"/>
    <w:link w:val="QuoteChar"/>
    <w:uiPriority w:val="29"/>
    <w:rsid w:val="006F41DD"/>
    <w:rPr>
      <w:i/>
      <w:iCs/>
      <w:color w:val="000000"/>
    </w:rPr>
  </w:style>
  <w:style w:type="character" w:customStyle="1" w:styleId="QuoteChar">
    <w:name w:val="Quote Char"/>
    <w:link w:val="Quote"/>
    <w:uiPriority w:val="29"/>
    <w:rsid w:val="006F41DD"/>
    <w:rPr>
      <w:rFonts w:ascii="Trebuchet MS" w:hAnsi="Trebuchet MS"/>
      <w:i/>
      <w:iCs/>
      <w:color w:val="000000"/>
      <w:sz w:val="22"/>
      <w:szCs w:val="22"/>
    </w:rPr>
  </w:style>
  <w:style w:type="paragraph" w:customStyle="1" w:styleId="5ControlCode">
    <w:name w:val="5. Control Code"/>
    <w:basedOn w:val="Normal"/>
    <w:link w:val="5ControlCodeChar"/>
    <w:rsid w:val="006F41DD"/>
    <w:pPr>
      <w:jc w:val="right"/>
    </w:pPr>
    <w:rPr>
      <w:sz w:val="14"/>
      <w:szCs w:val="14"/>
    </w:rPr>
  </w:style>
  <w:style w:type="character" w:customStyle="1" w:styleId="5ControlCodeChar">
    <w:name w:val="5. Control Code Char"/>
    <w:link w:val="5ControlCode"/>
    <w:rsid w:val="006F41DD"/>
    <w:rPr>
      <w:rFonts w:ascii="Trebuchet MS" w:hAnsi="Trebuchet MS"/>
      <w:sz w:val="14"/>
      <w:szCs w:val="14"/>
    </w:rPr>
  </w:style>
  <w:style w:type="paragraph" w:styleId="NoSpacing">
    <w:name w:val="No Spacing"/>
    <w:uiPriority w:val="1"/>
    <w:qFormat/>
    <w:rsid w:val="00AD037C"/>
    <w:rPr>
      <w:rFonts w:ascii="Trebuchet MS" w:hAnsi="Trebuchet MS"/>
      <w:sz w:val="22"/>
      <w:szCs w:val="22"/>
    </w:rPr>
  </w:style>
  <w:style w:type="character" w:styleId="CommentReference">
    <w:name w:val="annotation reference"/>
    <w:basedOn w:val="DefaultParagraphFont"/>
    <w:uiPriority w:val="99"/>
    <w:semiHidden/>
    <w:unhideWhenUsed/>
    <w:rsid w:val="00DA6B92"/>
    <w:rPr>
      <w:sz w:val="16"/>
      <w:szCs w:val="16"/>
    </w:rPr>
  </w:style>
  <w:style w:type="paragraph" w:styleId="CommentText">
    <w:name w:val="annotation text"/>
    <w:basedOn w:val="Normal"/>
    <w:link w:val="CommentTextChar"/>
    <w:uiPriority w:val="99"/>
    <w:unhideWhenUsed/>
    <w:rsid w:val="00DA6B92"/>
    <w:pPr>
      <w:spacing w:line="240" w:lineRule="auto"/>
    </w:pPr>
    <w:rPr>
      <w:sz w:val="20"/>
      <w:szCs w:val="20"/>
    </w:rPr>
  </w:style>
  <w:style w:type="character" w:customStyle="1" w:styleId="CommentTextChar">
    <w:name w:val="Comment Text Char"/>
    <w:basedOn w:val="DefaultParagraphFont"/>
    <w:link w:val="CommentText"/>
    <w:uiPriority w:val="99"/>
    <w:rsid w:val="00DA6B92"/>
    <w:rPr>
      <w:rFonts w:ascii="Trebuchet MS" w:hAnsi="Trebuchet MS"/>
    </w:rPr>
  </w:style>
  <w:style w:type="paragraph" w:styleId="CommentSubject">
    <w:name w:val="annotation subject"/>
    <w:basedOn w:val="CommentText"/>
    <w:next w:val="CommentText"/>
    <w:link w:val="CommentSubjectChar"/>
    <w:uiPriority w:val="99"/>
    <w:semiHidden/>
    <w:unhideWhenUsed/>
    <w:rsid w:val="00DA6B92"/>
    <w:rPr>
      <w:b/>
      <w:bCs/>
    </w:rPr>
  </w:style>
  <w:style w:type="character" w:customStyle="1" w:styleId="CommentSubjectChar">
    <w:name w:val="Comment Subject Char"/>
    <w:basedOn w:val="CommentTextChar"/>
    <w:link w:val="CommentSubject"/>
    <w:uiPriority w:val="99"/>
    <w:semiHidden/>
    <w:rsid w:val="00DA6B92"/>
    <w:rPr>
      <w:rFonts w:ascii="Trebuchet MS" w:hAnsi="Trebuchet MS"/>
      <w:b/>
      <w:bCs/>
    </w:rPr>
  </w:style>
  <w:style w:type="paragraph" w:styleId="ListParagraph">
    <w:name w:val="List Paragraph"/>
    <w:basedOn w:val="Normal"/>
    <w:uiPriority w:val="34"/>
    <w:rsid w:val="00844641"/>
    <w:pPr>
      <w:ind w:left="720"/>
      <w:contextualSpacing/>
    </w:pPr>
  </w:style>
  <w:style w:type="character" w:customStyle="1" w:styleId="UnresolvedMention1">
    <w:name w:val="Unresolved Mention1"/>
    <w:basedOn w:val="DefaultParagraphFont"/>
    <w:uiPriority w:val="99"/>
    <w:semiHidden/>
    <w:unhideWhenUsed/>
    <w:rsid w:val="0095018B"/>
    <w:rPr>
      <w:color w:val="605E5C"/>
      <w:shd w:val="clear" w:color="auto" w:fill="E1DFDD"/>
    </w:rPr>
  </w:style>
  <w:style w:type="paragraph" w:styleId="Revision">
    <w:name w:val="Revision"/>
    <w:hidden/>
    <w:uiPriority w:val="99"/>
    <w:semiHidden/>
    <w:rsid w:val="005A007D"/>
    <w:rPr>
      <w:rFonts w:ascii="Trebuchet MS" w:hAnsi="Trebuchet MS"/>
      <w:sz w:val="22"/>
      <w:szCs w:val="22"/>
    </w:rPr>
  </w:style>
  <w:style w:type="character" w:styleId="UnresolvedMention">
    <w:name w:val="Unresolved Mention"/>
    <w:basedOn w:val="DefaultParagraphFont"/>
    <w:uiPriority w:val="99"/>
    <w:semiHidden/>
    <w:unhideWhenUsed/>
    <w:rsid w:val="00C445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684335">
      <w:bodyDiv w:val="1"/>
      <w:marLeft w:val="0"/>
      <w:marRight w:val="0"/>
      <w:marTop w:val="0"/>
      <w:marBottom w:val="0"/>
      <w:divBdr>
        <w:top w:val="none" w:sz="0" w:space="0" w:color="auto"/>
        <w:left w:val="none" w:sz="0" w:space="0" w:color="auto"/>
        <w:bottom w:val="none" w:sz="0" w:space="0" w:color="auto"/>
        <w:right w:val="none" w:sz="0" w:space="0" w:color="auto"/>
      </w:divBdr>
    </w:div>
    <w:div w:id="1029797103">
      <w:bodyDiv w:val="1"/>
      <w:marLeft w:val="0"/>
      <w:marRight w:val="0"/>
      <w:marTop w:val="0"/>
      <w:marBottom w:val="0"/>
      <w:divBdr>
        <w:top w:val="none" w:sz="0" w:space="0" w:color="auto"/>
        <w:left w:val="none" w:sz="0" w:space="0" w:color="auto"/>
        <w:bottom w:val="none" w:sz="0" w:space="0" w:color="auto"/>
        <w:right w:val="none" w:sz="0" w:space="0" w:color="auto"/>
      </w:divBdr>
    </w:div>
    <w:div w:id="1636369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trafficsafetymarketing.gov/safety-topics/seat-belt-safety/click-it-or-ticket"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htsa.gov/clickit" TargetMode="External"/><Relationship Id="rId5" Type="http://schemas.openxmlformats.org/officeDocument/2006/relationships/footnotes" Target="footnotes.xml"/><Relationship Id="rId15" Type="http://schemas.microsoft.com/office/2011/relationships/people" Target="peop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ynn.greenbauer\AppData\Roaming\Microsoft\Templates\NHTSA_Earned%20Medi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NHTSA_Earned Media_Template.dotx</Template>
  <TotalTime>6</TotalTime>
  <Pages>1</Pages>
  <Words>244</Words>
  <Characters>1394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CIOT Post News Release</dc:title>
  <dc:creator>Greenbauer, Lynn CTR (NHTSA)</dc:creator>
  <cp:lastModifiedBy>Author</cp:lastModifiedBy>
  <cp:revision>3</cp:revision>
  <dcterms:created xsi:type="dcterms:W3CDTF">2025-02-24T13:47:00Z</dcterms:created>
  <dcterms:modified xsi:type="dcterms:W3CDTF">2025-03-05T18:54:00Z</dcterms:modified>
</cp:coreProperties>
</file>