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010AB793" w14:textId="77777777" w:rsidR="00034E0E" w:rsidRPr="00034E0E" w:rsidRDefault="00034E0E" w:rsidP="00034E0E">
      <w:pPr>
        <w:jc w:val="center"/>
        <w:rPr>
          <w:rFonts w:ascii="Rockwell" w:hAnsi="Rockwell"/>
          <w:b/>
          <w:bCs/>
          <w:noProof/>
          <w:sz w:val="28"/>
        </w:rPr>
      </w:pPr>
      <w:r w:rsidRPr="00034E0E">
        <w:rPr>
          <w:rFonts w:ascii="Rockwell" w:hAnsi="Rockwell"/>
          <w:b/>
          <w:bCs/>
          <w:noProof/>
          <w:sz w:val="28"/>
        </w:rPr>
        <w:t>NHTSA Urges Drivers to</w:t>
      </w:r>
    </w:p>
    <w:p w14:paraId="04E77253" w14:textId="619F2DE7" w:rsidR="00F8176D" w:rsidRPr="00F8176D" w:rsidRDefault="00034E0E" w:rsidP="00034E0E">
      <w:pPr>
        <w:jc w:val="center"/>
        <w:rPr>
          <w:i/>
          <w:iCs/>
        </w:rPr>
      </w:pPr>
      <w:r w:rsidRPr="00034E0E">
        <w:rPr>
          <w:rFonts w:ascii="Rockwell" w:hAnsi="Rockwell"/>
          <w:b/>
          <w:bCs/>
          <w:noProof/>
          <w:sz w:val="28"/>
        </w:rPr>
        <w:t>Slow Down and Move Over When Lights Are Flashing</w:t>
      </w:r>
      <w:r>
        <w:rPr>
          <w:rFonts w:ascii="Rockwell" w:hAnsi="Rockwell"/>
          <w:b/>
          <w:bCs/>
          <w:noProof/>
          <w:sz w:val="28"/>
        </w:rPr>
        <w:br/>
      </w:r>
    </w:p>
    <w:p w14:paraId="0DE7D217" w14:textId="3640253D" w:rsidR="00034E0E" w:rsidRDefault="006A7CAF" w:rsidP="00852D69">
      <w:pPr>
        <w:rPr>
          <w:rFonts w:ascii="Trebuchet MS" w:hAnsi="Trebuchet MS"/>
        </w:rPr>
      </w:pPr>
      <w:commentRangeStart w:id="1"/>
      <w:r w:rsidRPr="00504D6C">
        <w:rPr>
          <w:rFonts w:ascii="Trebuchet MS" w:hAnsi="Trebuchet MS"/>
          <w:b/>
        </w:rPr>
        <w:t xml:space="preserve">[City, State] </w:t>
      </w:r>
      <w:commentRangeEnd w:id="1"/>
      <w:r w:rsidRPr="00504D6C">
        <w:rPr>
          <w:rStyle w:val="CommentReference"/>
          <w:rFonts w:ascii="Trebuchet MS" w:hAnsi="Trebuchet MS"/>
        </w:rPr>
        <w:commentReference w:id="1"/>
      </w:r>
      <w:r w:rsidR="00CB0908" w:rsidRPr="00504D6C">
        <w:rPr>
          <w:rFonts w:ascii="Trebuchet MS" w:hAnsi="Trebuchet MS"/>
          <w:color w:val="000000"/>
        </w:rPr>
        <w:t xml:space="preserve"> </w:t>
      </w:r>
      <w:r w:rsidR="00047E66" w:rsidRPr="00504D6C">
        <w:rPr>
          <w:rFonts w:ascii="Trebuchet MS" w:hAnsi="Trebuchet MS"/>
          <w:color w:val="000000"/>
        </w:rPr>
        <w:t>—</w:t>
      </w:r>
      <w:r w:rsidR="001F5595" w:rsidRPr="00504D6C">
        <w:rPr>
          <w:rFonts w:ascii="Trebuchet MS" w:hAnsi="Trebuchet MS"/>
          <w:color w:val="000000"/>
        </w:rPr>
        <w:t xml:space="preserve"> </w:t>
      </w:r>
      <w:r w:rsidR="00034E0E" w:rsidRPr="00504D6C">
        <w:rPr>
          <w:rFonts w:ascii="Trebuchet MS" w:hAnsi="Trebuchet MS"/>
        </w:rPr>
        <w:t>The U.S. Department of Transportation</w:t>
      </w:r>
      <w:r w:rsidR="00581D43" w:rsidRPr="00504D6C">
        <w:rPr>
          <w:rFonts w:ascii="Trebuchet MS" w:hAnsi="Trebuchet MS"/>
        </w:rPr>
        <w:t>’</w:t>
      </w:r>
      <w:r w:rsidR="00034E0E" w:rsidRPr="00504D6C">
        <w:rPr>
          <w:rFonts w:ascii="Trebuchet MS" w:hAnsi="Trebuchet MS"/>
        </w:rPr>
        <w:t xml:space="preserve">s National Highway Traffic Safety Administration urges drivers to move over when they see flashing lights </w:t>
      </w:r>
      <w:r w:rsidR="00581D43" w:rsidRPr="00504D6C">
        <w:rPr>
          <w:rFonts w:ascii="Trebuchet MS" w:hAnsi="Trebuchet MS"/>
        </w:rPr>
        <w:t xml:space="preserve">on </w:t>
      </w:r>
      <w:r w:rsidR="00034E0E" w:rsidRPr="00504D6C">
        <w:rPr>
          <w:rFonts w:ascii="Trebuchet MS" w:hAnsi="Trebuchet MS"/>
        </w:rPr>
        <w:t xml:space="preserve">the side of the road. </w:t>
      </w:r>
      <w:r w:rsidR="00581D43" w:rsidRPr="00504D6C">
        <w:rPr>
          <w:rFonts w:ascii="Trebuchet MS" w:hAnsi="Trebuchet MS"/>
        </w:rPr>
        <w:t xml:space="preserve">Every driver needs to remember this simple message: </w:t>
      </w:r>
      <w:r w:rsidR="00034E0E" w:rsidRPr="00504D6C">
        <w:rPr>
          <w:rFonts w:ascii="Trebuchet MS" w:hAnsi="Trebuchet MS"/>
          <w:i/>
          <w:iCs/>
        </w:rPr>
        <w:t>Move Over. It’s the Law</w:t>
      </w:r>
      <w:r w:rsidR="00034E0E" w:rsidRPr="00504D6C">
        <w:rPr>
          <w:rFonts w:ascii="Trebuchet MS" w:hAnsi="Trebuchet MS"/>
        </w:rPr>
        <w:t>.</w:t>
      </w:r>
    </w:p>
    <w:p w14:paraId="2D430F84" w14:textId="77777777" w:rsidR="00504D6C" w:rsidRPr="00504D6C" w:rsidRDefault="00504D6C" w:rsidP="00852D69">
      <w:pPr>
        <w:rPr>
          <w:rFonts w:ascii="Trebuchet MS" w:hAnsi="Trebuchet MS"/>
        </w:rPr>
      </w:pPr>
    </w:p>
    <w:p w14:paraId="787AAE60" w14:textId="613956A7" w:rsidR="00034E0E" w:rsidRDefault="00370108" w:rsidP="00852D69">
      <w:pPr>
        <w:rPr>
          <w:rFonts w:ascii="Trebuchet MS" w:hAnsi="Trebuchet MS"/>
        </w:rPr>
      </w:pPr>
      <w:commentRangeStart w:id="2"/>
      <w:r w:rsidRPr="00504D6C">
        <w:rPr>
          <w:rFonts w:ascii="Trebuchet MS" w:hAnsi="Trebuchet MS"/>
        </w:rPr>
        <w:t xml:space="preserve">In 2023, there were 28,000 traffic-related crashes along the shoulder, and 585 of these crashes were deadly. </w:t>
      </w:r>
      <w:r w:rsidR="000D1374" w:rsidRPr="00504D6C">
        <w:rPr>
          <w:rFonts w:ascii="Trebuchet MS" w:hAnsi="Trebuchet MS"/>
        </w:rPr>
        <w:t xml:space="preserve">For law enforcement, one of the most dangerous places for officers to be is on the side of the road. </w:t>
      </w:r>
      <w:r w:rsidR="00034E0E" w:rsidRPr="00504D6C">
        <w:rPr>
          <w:rFonts w:ascii="Trebuchet MS" w:hAnsi="Trebuchet MS"/>
        </w:rPr>
        <w:t>Tragically, 237 law enforcement officers were killed in traffic-related crashes between 2020 and 2024, according to the National Law Enforcement Officers Memorial Fund. Of the 44 killed in 2024 alone, 17 law enforcement officers were struck outside their vehicles — a 113% increase from 2023.</w:t>
      </w:r>
      <w:commentRangeEnd w:id="2"/>
      <w:r w:rsidR="00BA7C9F" w:rsidRPr="00504D6C">
        <w:rPr>
          <w:rStyle w:val="CommentReference"/>
          <w:rFonts w:ascii="Trebuchet MS" w:hAnsi="Trebuchet MS"/>
        </w:rPr>
        <w:commentReference w:id="2"/>
      </w:r>
    </w:p>
    <w:p w14:paraId="07586772" w14:textId="77777777" w:rsidR="00504D6C" w:rsidRPr="00504D6C" w:rsidRDefault="00504D6C" w:rsidP="00852D69">
      <w:pPr>
        <w:rPr>
          <w:rFonts w:ascii="Trebuchet MS" w:hAnsi="Trebuchet MS"/>
        </w:rPr>
      </w:pPr>
    </w:p>
    <w:p w14:paraId="268EF84E" w14:textId="6C87AAE9" w:rsidR="00581D43" w:rsidRDefault="00581D43" w:rsidP="00852D69">
      <w:pPr>
        <w:rPr>
          <w:rFonts w:ascii="Trebuchet MS" w:hAnsi="Trebuchet MS"/>
        </w:rPr>
      </w:pPr>
      <w:r w:rsidRPr="00504D6C">
        <w:rPr>
          <w:rFonts w:ascii="Trebuchet MS" w:hAnsi="Trebuchet MS"/>
        </w:rPr>
        <w:t>If a driver spots a vehicle with flashing lights on the side of the road, he or she should make a lane change into an available lane not immediately adjacent to the stopped vehicle. If the driver is unable to safely change lanes, he or she should slow down to a reasonable speed that accounts for existing weather, road, vehicular, or pedestrian traffic conditions.</w:t>
      </w:r>
    </w:p>
    <w:p w14:paraId="3FAC2B74" w14:textId="77777777" w:rsidR="00504D6C" w:rsidRPr="00504D6C" w:rsidRDefault="00504D6C" w:rsidP="00852D69">
      <w:pPr>
        <w:rPr>
          <w:rFonts w:ascii="Trebuchet MS" w:hAnsi="Trebuchet MS"/>
          <w:i/>
        </w:rPr>
      </w:pPr>
    </w:p>
    <w:p w14:paraId="4DF8CE30" w14:textId="2F3D72A3" w:rsidR="00034E0E" w:rsidRDefault="00034E0E" w:rsidP="002158F0">
      <w:pPr>
        <w:rPr>
          <w:rFonts w:ascii="Trebuchet MS" w:hAnsi="Trebuchet MS"/>
        </w:rPr>
      </w:pPr>
      <w:r w:rsidRPr="00504D6C">
        <w:rPr>
          <w:rFonts w:ascii="Trebuchet MS" w:hAnsi="Trebuchet MS"/>
        </w:rPr>
        <w:t>Every state and Washington, DC, has a Move Over law requiring drivers to move away and slow down for emergency vehicles with flashing lights. Some states have expanded their Move Over law to include other types of vehicles stopped on the side of the road that have flashing lights, such as tow trucks, utility and construction vehicles, trash trucks, and disabled vehicles.</w:t>
      </w:r>
    </w:p>
    <w:p w14:paraId="20DF80BA" w14:textId="77777777" w:rsidR="00504D6C" w:rsidRPr="00504D6C" w:rsidRDefault="00504D6C" w:rsidP="002158F0">
      <w:pPr>
        <w:rPr>
          <w:rFonts w:ascii="Trebuchet MS" w:hAnsi="Trebuchet MS"/>
        </w:rPr>
      </w:pPr>
    </w:p>
    <w:p w14:paraId="239061DE" w14:textId="002AD32E" w:rsidR="00034E0E" w:rsidRDefault="00034E0E" w:rsidP="00034E0E">
      <w:pPr>
        <w:rPr>
          <w:rFonts w:ascii="Trebuchet MS" w:hAnsi="Trebuchet MS"/>
        </w:rPr>
      </w:pPr>
      <w:r w:rsidRPr="00504D6C">
        <w:rPr>
          <w:rFonts w:ascii="Trebuchet MS" w:hAnsi="Trebuchet MS"/>
        </w:rPr>
        <w:t xml:space="preserve">Laws vary from state to state, so it is a driver’s responsibility to know their state’s specific requirements for the Move Over law. In general, no matter the state, </w:t>
      </w:r>
      <w:r w:rsidR="00581D43" w:rsidRPr="00504D6C">
        <w:rPr>
          <w:rFonts w:ascii="Trebuchet MS" w:hAnsi="Trebuchet MS"/>
        </w:rPr>
        <w:t xml:space="preserve">the message is the same: If a driver sees flashing lights on the side of the road, they should </w:t>
      </w:r>
      <w:r w:rsidR="00581D43" w:rsidRPr="00504D6C">
        <w:rPr>
          <w:rFonts w:ascii="Trebuchet MS" w:hAnsi="Trebuchet MS"/>
          <w:i/>
          <w:iCs/>
        </w:rPr>
        <w:t>Move Over</w:t>
      </w:r>
      <w:r w:rsidR="00581D43" w:rsidRPr="00504D6C">
        <w:rPr>
          <w:rFonts w:ascii="Trebuchet MS" w:hAnsi="Trebuchet MS"/>
        </w:rPr>
        <w:t>.</w:t>
      </w:r>
    </w:p>
    <w:p w14:paraId="54A9EAB4" w14:textId="77777777" w:rsidR="00504D6C" w:rsidRPr="00504D6C" w:rsidRDefault="00504D6C" w:rsidP="00034E0E">
      <w:pPr>
        <w:rPr>
          <w:rFonts w:ascii="Trebuchet MS" w:hAnsi="Trebuchet MS"/>
        </w:rPr>
      </w:pPr>
    </w:p>
    <w:p w14:paraId="7A9C7D84" w14:textId="4413435C" w:rsidR="00034E0E" w:rsidRPr="00504D6C" w:rsidRDefault="00034E0E" w:rsidP="00034E0E">
      <w:pPr>
        <w:rPr>
          <w:rFonts w:ascii="Trebuchet MS" w:hAnsi="Trebuchet MS"/>
        </w:rPr>
      </w:pPr>
      <w:r w:rsidRPr="00504D6C">
        <w:rPr>
          <w:rFonts w:ascii="Trebuchet MS" w:hAnsi="Trebuchet MS"/>
        </w:rPr>
        <w:t xml:space="preserve">“Slowing down and moving over is a simple way you can help protect law enforcement, first responders, and others </w:t>
      </w:r>
      <w:r w:rsidR="00581D43" w:rsidRPr="00504D6C">
        <w:rPr>
          <w:rFonts w:ascii="Trebuchet MS" w:hAnsi="Trebuchet MS"/>
        </w:rPr>
        <w:t xml:space="preserve">working along </w:t>
      </w:r>
      <w:r w:rsidRPr="00504D6C">
        <w:rPr>
          <w:rFonts w:ascii="Trebuchet MS" w:hAnsi="Trebuchet MS"/>
        </w:rPr>
        <w:t xml:space="preserve">the side of a road,” said </w:t>
      </w:r>
      <w:r w:rsidRPr="00504D6C">
        <w:rPr>
          <w:rFonts w:ascii="Trebuchet MS" w:hAnsi="Trebuchet MS"/>
          <w:b/>
        </w:rPr>
        <w:t>[Local Law Enforcement Official]</w:t>
      </w:r>
      <w:r w:rsidRPr="00504D6C">
        <w:rPr>
          <w:rFonts w:ascii="Trebuchet MS" w:hAnsi="Trebuchet MS"/>
        </w:rPr>
        <w:t xml:space="preserve">. “Drivers </w:t>
      </w:r>
      <w:r w:rsidR="00E25209" w:rsidRPr="00504D6C">
        <w:rPr>
          <w:rFonts w:ascii="Trebuchet MS" w:hAnsi="Trebuchet MS"/>
        </w:rPr>
        <w:t xml:space="preserve">who </w:t>
      </w:r>
      <w:r w:rsidRPr="00504D6C">
        <w:rPr>
          <w:rFonts w:ascii="Trebuchet MS" w:hAnsi="Trebuchet MS"/>
        </w:rPr>
        <w:t xml:space="preserve">zoom by and ignore the flashing lights — and the Move Over law —increase </w:t>
      </w:r>
      <w:r w:rsidR="00581D43" w:rsidRPr="00504D6C">
        <w:rPr>
          <w:rFonts w:ascii="Trebuchet MS" w:hAnsi="Trebuchet MS"/>
        </w:rPr>
        <w:t xml:space="preserve">the </w:t>
      </w:r>
      <w:r w:rsidRPr="00504D6C">
        <w:rPr>
          <w:rFonts w:ascii="Trebuchet MS" w:hAnsi="Trebuchet MS"/>
        </w:rPr>
        <w:t xml:space="preserve">risk for those </w:t>
      </w:r>
      <w:r w:rsidR="00581D43" w:rsidRPr="00504D6C">
        <w:rPr>
          <w:rFonts w:ascii="Trebuchet MS" w:hAnsi="Trebuchet MS"/>
        </w:rPr>
        <w:t>of us doing our job</w:t>
      </w:r>
      <w:r w:rsidRPr="00504D6C">
        <w:rPr>
          <w:rFonts w:ascii="Trebuchet MS" w:hAnsi="Trebuchet MS"/>
        </w:rPr>
        <w:t xml:space="preserve">.” </w:t>
      </w:r>
      <w:r w:rsidR="00581D43" w:rsidRPr="00504D6C">
        <w:rPr>
          <w:rFonts w:ascii="Trebuchet MS" w:hAnsi="Trebuchet MS"/>
        </w:rPr>
        <w:t xml:space="preserve">Unfortunately, many </w:t>
      </w:r>
      <w:r w:rsidRPr="00504D6C">
        <w:rPr>
          <w:rFonts w:ascii="Trebuchet MS" w:hAnsi="Trebuchet MS"/>
        </w:rPr>
        <w:t xml:space="preserve">drivers perceive moving over as an optional courtesy when they see flashing lights on the side of the road,” </w:t>
      </w:r>
      <w:r w:rsidRPr="00504D6C">
        <w:rPr>
          <w:rFonts w:ascii="Trebuchet MS" w:hAnsi="Trebuchet MS"/>
          <w:b/>
        </w:rPr>
        <w:t>[he/she]</w:t>
      </w:r>
      <w:r w:rsidRPr="00504D6C">
        <w:rPr>
          <w:rFonts w:ascii="Trebuchet MS" w:hAnsi="Trebuchet MS"/>
        </w:rPr>
        <w:t xml:space="preserve"> said. “It’s not optional</w:t>
      </w:r>
      <w:r w:rsidR="00581D43" w:rsidRPr="00504D6C">
        <w:rPr>
          <w:rFonts w:ascii="Trebuchet MS" w:hAnsi="Trebuchet MS"/>
        </w:rPr>
        <w:t>:</w:t>
      </w:r>
      <w:r w:rsidRPr="00504D6C">
        <w:rPr>
          <w:rFonts w:ascii="Trebuchet MS" w:hAnsi="Trebuchet MS"/>
        </w:rPr>
        <w:t xml:space="preserve"> </w:t>
      </w:r>
      <w:r w:rsidRPr="00504D6C">
        <w:rPr>
          <w:rFonts w:ascii="Trebuchet MS" w:hAnsi="Trebuchet MS"/>
          <w:i/>
        </w:rPr>
        <w:t>Move Over. It’s the Law.</w:t>
      </w:r>
      <w:r w:rsidRPr="00504D6C">
        <w:rPr>
          <w:rFonts w:ascii="Trebuchet MS" w:hAnsi="Trebuchet MS"/>
        </w:rPr>
        <w:t xml:space="preserve">” </w:t>
      </w:r>
      <w:commentRangeStart w:id="3"/>
      <w:commentRangeEnd w:id="3"/>
      <w:r w:rsidRPr="00504D6C">
        <w:rPr>
          <w:rStyle w:val="CommentReference"/>
          <w:rFonts w:ascii="Trebuchet MS" w:hAnsi="Trebuchet MS"/>
        </w:rPr>
        <w:commentReference w:id="3"/>
      </w:r>
    </w:p>
    <w:p w14:paraId="00BC5E72" w14:textId="77777777" w:rsidR="00504D6C" w:rsidRDefault="00504D6C" w:rsidP="00034E0E">
      <w:pPr>
        <w:rPr>
          <w:rFonts w:ascii="Trebuchet MS" w:hAnsi="Trebuchet MS"/>
        </w:rPr>
      </w:pPr>
    </w:p>
    <w:p w14:paraId="65AA0811" w14:textId="7325806A" w:rsidR="00034E0E" w:rsidRPr="00504D6C" w:rsidRDefault="00034E0E" w:rsidP="00034E0E">
      <w:pPr>
        <w:rPr>
          <w:rFonts w:ascii="Trebuchet MS" w:hAnsi="Trebuchet MS"/>
          <w:i/>
        </w:rPr>
      </w:pPr>
      <w:r w:rsidRPr="00504D6C">
        <w:rPr>
          <w:rFonts w:ascii="Trebuchet MS" w:hAnsi="Trebuchet MS"/>
        </w:rPr>
        <w:t xml:space="preserve">Drivers need to remember the next time they see flashing lights on the side of the road: </w:t>
      </w:r>
      <w:r w:rsidRPr="00504D6C">
        <w:rPr>
          <w:rFonts w:ascii="Trebuchet MS" w:hAnsi="Trebuchet MS"/>
          <w:i/>
        </w:rPr>
        <w:t>Move Over. It’s the Law.</w:t>
      </w:r>
    </w:p>
    <w:p w14:paraId="66264648" w14:textId="77777777" w:rsidR="00504D6C" w:rsidRDefault="00504D6C" w:rsidP="0009011E">
      <w:pPr>
        <w:rPr>
          <w:rFonts w:ascii="Trebuchet MS" w:hAnsi="Trebuchet MS"/>
        </w:rPr>
      </w:pPr>
    </w:p>
    <w:p w14:paraId="5E800CCC" w14:textId="159DE9FD" w:rsidR="00034E0E" w:rsidRPr="00504D6C" w:rsidRDefault="00034E0E" w:rsidP="0009011E">
      <w:pPr>
        <w:rPr>
          <w:rFonts w:ascii="Trebuchet MS" w:hAnsi="Trebuchet MS"/>
        </w:rPr>
      </w:pPr>
      <w:r w:rsidRPr="00504D6C">
        <w:rPr>
          <w:rFonts w:ascii="Trebuchet MS" w:hAnsi="Trebuchet MS"/>
        </w:rPr>
        <w:t xml:space="preserve">For more information about </w:t>
      </w:r>
      <w:r w:rsidRPr="00504D6C">
        <w:rPr>
          <w:rFonts w:ascii="Trebuchet MS" w:hAnsi="Trebuchet MS"/>
          <w:i/>
        </w:rPr>
        <w:t>Move Over. It’s the Law</w:t>
      </w:r>
      <w:r w:rsidRPr="00504D6C">
        <w:rPr>
          <w:rFonts w:ascii="Trebuchet MS" w:hAnsi="Trebuchet MS"/>
        </w:rPr>
        <w:t xml:space="preserve">, visit </w:t>
      </w:r>
      <w:hyperlink r:id="rId10" w:history="1">
        <w:r w:rsidRPr="00504D6C">
          <w:rPr>
            <w:rStyle w:val="Hyperlink"/>
            <w:rFonts w:ascii="Trebuchet MS" w:hAnsi="Trebuchet MS"/>
          </w:rPr>
          <w:t>NHTSA.gov/</w:t>
        </w:r>
        <w:proofErr w:type="spellStart"/>
        <w:r w:rsidRPr="00504D6C">
          <w:rPr>
            <w:rStyle w:val="Hyperlink"/>
            <w:rFonts w:ascii="Trebuchet MS" w:hAnsi="Trebuchet MS"/>
          </w:rPr>
          <w:t>MoveOver</w:t>
        </w:r>
        <w:proofErr w:type="spellEnd"/>
      </w:hyperlink>
      <w:r w:rsidRPr="00504D6C">
        <w:rPr>
          <w:rFonts w:ascii="Trebuchet MS" w:hAnsi="Trebuchet MS"/>
        </w:rPr>
        <w:t xml:space="preserve">. </w:t>
      </w:r>
    </w:p>
    <w:p w14:paraId="3450E4E9" w14:textId="557FD94F" w:rsidR="00A46F85" w:rsidRPr="00990501" w:rsidRDefault="006A7CAF" w:rsidP="002158F0">
      <w:pPr>
        <w:jc w:val="center"/>
        <w:rPr>
          <w:rFonts w:cs="Segoe UI Emoji"/>
        </w:rPr>
      </w:pPr>
      <w:r>
        <w:t>###</w:t>
      </w:r>
    </w:p>
    <w:sectPr w:rsidR="00A46F85" w:rsidRPr="00990501" w:rsidSect="00540784">
      <w:headerReference w:type="default" r:id="rId11"/>
      <w:footerReference w:type="default" r:id="rId1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initials="A">
    <w:p w14:paraId="72477A8C" w14:textId="1120FDD0" w:rsidR="006A7CAF" w:rsidRDefault="006A7CAF" w:rsidP="006A7CAF">
      <w:pPr>
        <w:pStyle w:val="CommentText"/>
      </w:pPr>
      <w:r>
        <w:rPr>
          <w:rStyle w:val="CommentReference"/>
        </w:rPr>
        <w:annotationRef/>
      </w:r>
      <w:r>
        <w:t>Insert: City, State</w:t>
      </w:r>
    </w:p>
  </w:comment>
  <w:comment w:id="2" w:author="Author" w:initials="A">
    <w:p w14:paraId="0B6CF404" w14:textId="77777777" w:rsidR="00372A5C" w:rsidRDefault="00BA7C9F" w:rsidP="00372A5C">
      <w:pPr>
        <w:pStyle w:val="CommentText"/>
      </w:pPr>
      <w:r>
        <w:rPr>
          <w:rStyle w:val="CommentReference"/>
        </w:rPr>
        <w:annotationRef/>
      </w:r>
      <w:r w:rsidR="00372A5C">
        <w:t xml:space="preserve">Localize: We encourage you to insert your local/state statistics related to this topic. </w:t>
      </w:r>
    </w:p>
    <w:p w14:paraId="2A8AB24B" w14:textId="77777777" w:rsidR="00372A5C" w:rsidRDefault="00372A5C" w:rsidP="00372A5C">
      <w:pPr>
        <w:pStyle w:val="CommentText"/>
      </w:pPr>
      <w:r>
        <w:t xml:space="preserve">If using these national statistics, please check for any updated stats at </w:t>
      </w:r>
      <w:hyperlink r:id="rId1" w:anchor="14001" w:history="1">
        <w:r w:rsidRPr="00FD4CB6">
          <w:rPr>
            <w:rStyle w:val="Hyperlink"/>
          </w:rPr>
          <w:t>https://www.trafficsafetymarketing.gov/safety-topics/move-over-safety#14001</w:t>
        </w:r>
      </w:hyperlink>
    </w:p>
  </w:comment>
  <w:comment w:id="3" w:author="Author" w:initials="A">
    <w:p w14:paraId="0E5F3C87" w14:textId="5E193F54" w:rsidR="00034E0E" w:rsidRDefault="00034E0E" w:rsidP="00034E0E">
      <w:pPr>
        <w:pStyle w:val="CommentText"/>
      </w:pPr>
      <w:r>
        <w:rPr>
          <w:rStyle w:val="CommentReference"/>
        </w:rPr>
        <w:annotationRef/>
      </w:r>
      <w: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2A8AB24B" w15:done="0"/>
  <w15:commentEx w15:paraId="0E5F3C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2A8AB24B" w16cid:durableId="2C04E524"/>
  <w16cid:commentId w16cid:paraId="0E5F3C87" w16cid:durableId="2BED5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4D85" w14:textId="77777777" w:rsidR="00510385" w:rsidRDefault="00510385" w:rsidP="00901CE9">
      <w:r>
        <w:separator/>
      </w:r>
    </w:p>
  </w:endnote>
  <w:endnote w:type="continuationSeparator" w:id="0">
    <w:p w14:paraId="38F773DF" w14:textId="77777777" w:rsidR="00510385" w:rsidRDefault="00510385"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0FBDB754" w:rsidR="00901CE9" w:rsidRPr="00901CE9" w:rsidRDefault="00581D43" w:rsidP="0081346C">
    <w:pPr>
      <w:pStyle w:val="Footer"/>
    </w:pPr>
    <w:r>
      <w:t>16711</w:t>
    </w:r>
    <w:r w:rsidR="00172612">
      <w:t>d</w:t>
    </w:r>
    <w:r w:rsidR="008D699B" w:rsidRPr="0081346C">
      <w:t>-</w:t>
    </w:r>
    <w:r w:rsidR="00CE6D8F">
      <w:t>062</w:t>
    </w:r>
    <w:r w:rsidR="00630423">
      <w:t>4</w:t>
    </w:r>
    <w:r w:rsidR="00CE6D8F">
      <w:t>25</w:t>
    </w:r>
    <w:r w:rsidR="008D699B" w:rsidRPr="0081346C">
      <w:t>-</w:t>
    </w:r>
    <w:r>
      <w:t>v</w:t>
    </w:r>
    <w:r w:rsidR="0063042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7B1E" w14:textId="77777777" w:rsidR="00510385" w:rsidRDefault="00510385" w:rsidP="00901CE9">
      <w:r>
        <w:separator/>
      </w:r>
    </w:p>
  </w:footnote>
  <w:footnote w:type="continuationSeparator" w:id="0">
    <w:p w14:paraId="29FA977B" w14:textId="77777777" w:rsidR="00510385" w:rsidRDefault="00510385"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153DC65D" w:rsidR="00B622BF" w:rsidRDefault="00833521" w:rsidP="00B622BF">
    <w:pPr>
      <w:pStyle w:val="Header"/>
      <w:jc w:val="center"/>
    </w:pPr>
    <w:r>
      <w:rPr>
        <w:noProof/>
      </w:rPr>
      <w:drawing>
        <wp:inline distT="0" distB="0" distL="0" distR="0" wp14:anchorId="7DEF8C76" wp14:editId="69EC9149">
          <wp:extent cx="1462405" cy="871220"/>
          <wp:effectExtent l="0" t="0" r="4445" b="5080"/>
          <wp:docPr id="6" name="Picture 1" descr="Logo - Move Over. It's th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 Move Over. It's the Law."/>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2405" cy="871220"/>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360C4"/>
    <w:multiLevelType w:val="hybridMultilevel"/>
    <w:tmpl w:val="F044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F3F23"/>
    <w:multiLevelType w:val="hybridMultilevel"/>
    <w:tmpl w:val="A852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0406"/>
    <w:multiLevelType w:val="hybridMultilevel"/>
    <w:tmpl w:val="2C38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4"/>
  </w:num>
  <w:num w:numId="3" w16cid:durableId="490222548">
    <w:abstractNumId w:val="7"/>
  </w:num>
  <w:num w:numId="4" w16cid:durableId="2061977342">
    <w:abstractNumId w:val="6"/>
  </w:num>
  <w:num w:numId="5" w16cid:durableId="1539319178">
    <w:abstractNumId w:val="5"/>
  </w:num>
  <w:num w:numId="6" w16cid:durableId="210849863">
    <w:abstractNumId w:val="1"/>
  </w:num>
  <w:num w:numId="7" w16cid:durableId="1650479036">
    <w:abstractNumId w:val="3"/>
  </w:num>
  <w:num w:numId="8" w16cid:durableId="13938448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34E0E"/>
    <w:rsid w:val="00041C2A"/>
    <w:rsid w:val="00047E66"/>
    <w:rsid w:val="000560FC"/>
    <w:rsid w:val="000663F2"/>
    <w:rsid w:val="00073C2C"/>
    <w:rsid w:val="00083BE6"/>
    <w:rsid w:val="0009011E"/>
    <w:rsid w:val="000A6C81"/>
    <w:rsid w:val="000D1374"/>
    <w:rsid w:val="000F078A"/>
    <w:rsid w:val="00100A2D"/>
    <w:rsid w:val="001148AE"/>
    <w:rsid w:val="0012035E"/>
    <w:rsid w:val="00126C6B"/>
    <w:rsid w:val="00155E36"/>
    <w:rsid w:val="00161F42"/>
    <w:rsid w:val="00167F2B"/>
    <w:rsid w:val="00172612"/>
    <w:rsid w:val="001767A4"/>
    <w:rsid w:val="00180E4F"/>
    <w:rsid w:val="00182C20"/>
    <w:rsid w:val="00182C32"/>
    <w:rsid w:val="00183C21"/>
    <w:rsid w:val="001914AA"/>
    <w:rsid w:val="001937F0"/>
    <w:rsid w:val="001947D1"/>
    <w:rsid w:val="001A158A"/>
    <w:rsid w:val="001A673F"/>
    <w:rsid w:val="001B2912"/>
    <w:rsid w:val="001C222B"/>
    <w:rsid w:val="001E692F"/>
    <w:rsid w:val="001F0607"/>
    <w:rsid w:val="001F5595"/>
    <w:rsid w:val="001F7FAE"/>
    <w:rsid w:val="00205F4F"/>
    <w:rsid w:val="002116C9"/>
    <w:rsid w:val="0021528E"/>
    <w:rsid w:val="002158F0"/>
    <w:rsid w:val="00230333"/>
    <w:rsid w:val="00260833"/>
    <w:rsid w:val="0026181F"/>
    <w:rsid w:val="002728E8"/>
    <w:rsid w:val="00286F27"/>
    <w:rsid w:val="00295062"/>
    <w:rsid w:val="002A4383"/>
    <w:rsid w:val="002A47DD"/>
    <w:rsid w:val="002A6AAF"/>
    <w:rsid w:val="002B4917"/>
    <w:rsid w:val="002B66C6"/>
    <w:rsid w:val="002C5FF8"/>
    <w:rsid w:val="002C65E9"/>
    <w:rsid w:val="002D4B3F"/>
    <w:rsid w:val="002D550E"/>
    <w:rsid w:val="002F2C19"/>
    <w:rsid w:val="00301453"/>
    <w:rsid w:val="00343E03"/>
    <w:rsid w:val="00352A56"/>
    <w:rsid w:val="00352F8D"/>
    <w:rsid w:val="003572FD"/>
    <w:rsid w:val="00370108"/>
    <w:rsid w:val="00372A5C"/>
    <w:rsid w:val="003A736D"/>
    <w:rsid w:val="003B1CE1"/>
    <w:rsid w:val="003D2D80"/>
    <w:rsid w:val="003F3BFE"/>
    <w:rsid w:val="00410177"/>
    <w:rsid w:val="004334E5"/>
    <w:rsid w:val="00443224"/>
    <w:rsid w:val="0044490E"/>
    <w:rsid w:val="004543F7"/>
    <w:rsid w:val="00457679"/>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04D6C"/>
    <w:rsid w:val="00510385"/>
    <w:rsid w:val="00510A80"/>
    <w:rsid w:val="00512BFB"/>
    <w:rsid w:val="00515528"/>
    <w:rsid w:val="00515EB3"/>
    <w:rsid w:val="005326CD"/>
    <w:rsid w:val="00535398"/>
    <w:rsid w:val="00537C7B"/>
    <w:rsid w:val="00540784"/>
    <w:rsid w:val="005430D9"/>
    <w:rsid w:val="00550936"/>
    <w:rsid w:val="00565486"/>
    <w:rsid w:val="00567EA0"/>
    <w:rsid w:val="00581D43"/>
    <w:rsid w:val="00590720"/>
    <w:rsid w:val="005B754B"/>
    <w:rsid w:val="005C3F96"/>
    <w:rsid w:val="005D1E7C"/>
    <w:rsid w:val="005D59E1"/>
    <w:rsid w:val="005E032E"/>
    <w:rsid w:val="005E1C98"/>
    <w:rsid w:val="005E42DD"/>
    <w:rsid w:val="00603243"/>
    <w:rsid w:val="00604280"/>
    <w:rsid w:val="00614986"/>
    <w:rsid w:val="00616DF4"/>
    <w:rsid w:val="00625A39"/>
    <w:rsid w:val="00630423"/>
    <w:rsid w:val="00636AEB"/>
    <w:rsid w:val="006472C0"/>
    <w:rsid w:val="00647440"/>
    <w:rsid w:val="00652822"/>
    <w:rsid w:val="0065461D"/>
    <w:rsid w:val="00656350"/>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C55"/>
    <w:rsid w:val="00741DA1"/>
    <w:rsid w:val="00762A02"/>
    <w:rsid w:val="00766A4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3521"/>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90501"/>
    <w:rsid w:val="009A0F98"/>
    <w:rsid w:val="009A5F02"/>
    <w:rsid w:val="009C0118"/>
    <w:rsid w:val="009C3211"/>
    <w:rsid w:val="009E3F3A"/>
    <w:rsid w:val="009F342D"/>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15C1C"/>
    <w:rsid w:val="00B2048E"/>
    <w:rsid w:val="00B278ED"/>
    <w:rsid w:val="00B331E3"/>
    <w:rsid w:val="00B622BF"/>
    <w:rsid w:val="00B63986"/>
    <w:rsid w:val="00B7210D"/>
    <w:rsid w:val="00B9273B"/>
    <w:rsid w:val="00B954B9"/>
    <w:rsid w:val="00B9686E"/>
    <w:rsid w:val="00BA7C9F"/>
    <w:rsid w:val="00BB1112"/>
    <w:rsid w:val="00BB1995"/>
    <w:rsid w:val="00BF0673"/>
    <w:rsid w:val="00C0167F"/>
    <w:rsid w:val="00C031B3"/>
    <w:rsid w:val="00C15795"/>
    <w:rsid w:val="00C419CF"/>
    <w:rsid w:val="00C51059"/>
    <w:rsid w:val="00C52DC2"/>
    <w:rsid w:val="00C52F03"/>
    <w:rsid w:val="00C55758"/>
    <w:rsid w:val="00C60DF1"/>
    <w:rsid w:val="00C64E8A"/>
    <w:rsid w:val="00C65274"/>
    <w:rsid w:val="00C845E0"/>
    <w:rsid w:val="00CA1A42"/>
    <w:rsid w:val="00CA6BC5"/>
    <w:rsid w:val="00CA7F0F"/>
    <w:rsid w:val="00CB0908"/>
    <w:rsid w:val="00CB1495"/>
    <w:rsid w:val="00CB4E3B"/>
    <w:rsid w:val="00CC2F66"/>
    <w:rsid w:val="00CC5909"/>
    <w:rsid w:val="00CC63FD"/>
    <w:rsid w:val="00CD4156"/>
    <w:rsid w:val="00CE6D8F"/>
    <w:rsid w:val="00CE7F96"/>
    <w:rsid w:val="00D001D9"/>
    <w:rsid w:val="00D008C0"/>
    <w:rsid w:val="00D11077"/>
    <w:rsid w:val="00D3792F"/>
    <w:rsid w:val="00D55119"/>
    <w:rsid w:val="00D565CC"/>
    <w:rsid w:val="00D92FE1"/>
    <w:rsid w:val="00D97BF9"/>
    <w:rsid w:val="00DA082A"/>
    <w:rsid w:val="00DD4A9B"/>
    <w:rsid w:val="00DE2078"/>
    <w:rsid w:val="00DE4EF2"/>
    <w:rsid w:val="00DF3569"/>
    <w:rsid w:val="00E043FE"/>
    <w:rsid w:val="00E10A4E"/>
    <w:rsid w:val="00E10E17"/>
    <w:rsid w:val="00E14CE6"/>
    <w:rsid w:val="00E25209"/>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04D6C"/>
    <w:rPr>
      <w:rFonts w:asciiTheme="minorHAnsi" w:eastAsiaTheme="minorHAnsi" w:hAnsiTheme="minorHAnsi" w:cstheme="minorBidi"/>
      <w:kern w:val="2"/>
      <w:sz w:val="22"/>
      <w:szCs w:val="22"/>
      <w14:ligatures w14:val="standardContextual"/>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rsid w:val="00504D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4D6C"/>
  </w:style>
  <w:style w:type="paragraph" w:styleId="Header">
    <w:name w:val="header"/>
    <w:basedOn w:val="Normal"/>
    <w:link w:val="HeaderChar"/>
    <w:uiPriority w:val="99"/>
    <w:unhideWhenUsed/>
    <w:rsid w:val="00AE3DBD"/>
    <w:pPr>
      <w:tabs>
        <w:tab w:val="center" w:pos="4680"/>
        <w:tab w:val="right" w:pos="9360"/>
      </w:tabs>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34"/>
    <w:qFormat/>
    <w:rsid w:val="00690D2B"/>
    <w:pPr>
      <w:ind w:left="720"/>
      <w:contextualSpacing/>
    </w:pPr>
    <w:rPr>
      <w:rFonts w:ascii="Calibri" w:hAnsi="Calibri"/>
    </w:rPr>
  </w:style>
  <w:style w:type="paragraph" w:customStyle="1" w:styleId="Contact">
    <w:name w:val="Contact"/>
    <w:basedOn w:val="Normal"/>
    <w:qFormat/>
    <w:rsid w:val="008914F8"/>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move-over-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MoveOver"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Move Over. It's the Law. - News Release</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Over. It's the Law. - News Release</dc:title>
  <dc:subject/>
  <dc:creator/>
  <cp:keywords/>
  <dc:description/>
  <cp:lastModifiedBy/>
  <cp:revision>1</cp:revision>
  <dcterms:created xsi:type="dcterms:W3CDTF">2025-06-24T12:53:00Z</dcterms:created>
  <dcterms:modified xsi:type="dcterms:W3CDTF">2025-06-24T12:58:00Z</dcterms:modified>
  <cp:category>Move Over, News Release</cp:category>
</cp:coreProperties>
</file>