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1BE2" w14:textId="7910FD33" w:rsidR="00406625" w:rsidRPr="00387E94" w:rsidRDefault="00406625" w:rsidP="00406625">
      <w:pPr>
        <w:pStyle w:val="Contact"/>
      </w:pPr>
      <w:commentRangeStart w:id="0"/>
      <w:r w:rsidRPr="00387E94">
        <w:t>PARA DIVULGACIÓN INMEDIATA: [Fecha]</w:t>
      </w:r>
    </w:p>
    <w:p w14:paraId="6A12B824" w14:textId="78B771E2" w:rsidR="006A7CAF" w:rsidRPr="00387E94" w:rsidRDefault="00406625" w:rsidP="00406625">
      <w:pPr>
        <w:pStyle w:val="Contact"/>
      </w:pPr>
      <w:r w:rsidRPr="00387E94">
        <w:t>CONTACTO: [Nombre, Número de Teléfono, Correo Electrónico</w:t>
      </w:r>
      <w:r w:rsidR="006A7CAF" w:rsidRPr="00387E94">
        <w:t>]</w:t>
      </w:r>
      <w:commentRangeEnd w:id="0"/>
      <w:r w:rsidR="006A7CAF" w:rsidRPr="008914F8">
        <w:commentReference w:id="0"/>
      </w:r>
    </w:p>
    <w:p w14:paraId="67B85F29" w14:textId="77777777" w:rsidR="00690D2B" w:rsidRPr="00387E94" w:rsidRDefault="00690D2B" w:rsidP="008914F8">
      <w:pPr>
        <w:pStyle w:val="Contact"/>
      </w:pPr>
    </w:p>
    <w:p w14:paraId="216D7797" w14:textId="5F8C50B8" w:rsidR="00E25678" w:rsidRPr="00387E94" w:rsidRDefault="005F5AB5" w:rsidP="00E25678">
      <w:pPr>
        <w:spacing w:after="0"/>
        <w:jc w:val="center"/>
        <w:rPr>
          <w:rFonts w:ascii="Rockwell" w:hAnsi="Rockwell"/>
          <w:b/>
          <w:bCs/>
          <w:noProof/>
          <w:sz w:val="28"/>
        </w:rPr>
      </w:pPr>
      <w:r w:rsidRPr="00387E94">
        <w:rPr>
          <w:rFonts w:ascii="Rockwell" w:hAnsi="Rockwell"/>
          <w:b/>
          <w:bCs/>
          <w:noProof/>
          <w:sz w:val="28"/>
        </w:rPr>
        <w:t>Padres y Cuidadores</w:t>
      </w:r>
      <w:r w:rsidR="00E25678" w:rsidRPr="00387E94">
        <w:rPr>
          <w:rFonts w:ascii="Rockwell" w:hAnsi="Rockwell"/>
          <w:b/>
          <w:bCs/>
          <w:noProof/>
          <w:sz w:val="28"/>
        </w:rPr>
        <w:t xml:space="preserve">: </w:t>
      </w:r>
      <w:r w:rsidR="00E25678" w:rsidRPr="00387E94">
        <w:rPr>
          <w:rFonts w:ascii="Rockwell" w:hAnsi="Rockwell"/>
          <w:b/>
          <w:bCs/>
          <w:noProof/>
          <w:sz w:val="28"/>
        </w:rPr>
        <w:br/>
      </w:r>
      <w:r w:rsidRPr="00387E94">
        <w:rPr>
          <w:rFonts w:ascii="Rockwell" w:hAnsi="Rockwell"/>
          <w:b/>
          <w:bCs/>
          <w:noProof/>
          <w:sz w:val="28"/>
        </w:rPr>
        <w:t>Asegúrense de que sus Hijos Estén en los Car Seats Correctos</w:t>
      </w:r>
      <w:r w:rsidR="00406625" w:rsidRPr="00387E94">
        <w:rPr>
          <w:rFonts w:ascii="Rockwell" w:hAnsi="Rockwell"/>
          <w:b/>
          <w:bCs/>
          <w:noProof/>
          <w:sz w:val="28"/>
        </w:rPr>
        <w:t xml:space="preserve"> </w:t>
      </w:r>
    </w:p>
    <w:p w14:paraId="04E77253" w14:textId="77777777" w:rsidR="00F8176D" w:rsidRPr="00387E94" w:rsidRDefault="00F8176D" w:rsidP="00990501">
      <w:pPr>
        <w:spacing w:after="0"/>
        <w:jc w:val="center"/>
        <w:rPr>
          <w:i/>
          <w:iCs/>
        </w:rPr>
      </w:pPr>
    </w:p>
    <w:p w14:paraId="7F619D3C" w14:textId="229C546A" w:rsidR="00E25678" w:rsidRPr="00387E94" w:rsidRDefault="006A7CAF" w:rsidP="00E25678">
      <w:commentRangeStart w:id="1"/>
      <w:r w:rsidRPr="00387E94">
        <w:rPr>
          <w:b/>
        </w:rPr>
        <w:t>[</w:t>
      </w:r>
      <w:r w:rsidR="00406625" w:rsidRPr="00387E94">
        <w:rPr>
          <w:b/>
        </w:rPr>
        <w:t>Ciudad, Estado</w:t>
      </w:r>
      <w:r w:rsidRPr="00387E94">
        <w:rPr>
          <w:b/>
        </w:rPr>
        <w:t xml:space="preserve">] </w:t>
      </w:r>
      <w:commentRangeEnd w:id="1"/>
      <w:r>
        <w:rPr>
          <w:rStyle w:val="CommentReference"/>
        </w:rPr>
        <w:commentReference w:id="1"/>
      </w:r>
      <w:r w:rsidR="00CB0908" w:rsidRPr="00387E94">
        <w:rPr>
          <w:color w:val="000000"/>
        </w:rPr>
        <w:t xml:space="preserve"> </w:t>
      </w:r>
      <w:r w:rsidR="00047E66" w:rsidRPr="00387E94">
        <w:rPr>
          <w:color w:val="000000"/>
        </w:rPr>
        <w:t>—</w:t>
      </w:r>
      <w:r w:rsidR="001F5595" w:rsidRPr="00387E94">
        <w:rPr>
          <w:color w:val="000000"/>
        </w:rPr>
        <w:t xml:space="preserve"> </w:t>
      </w:r>
      <w:r w:rsidR="005F5AB5" w:rsidRPr="00387E94">
        <w:t xml:space="preserve">La Administración Nacional de Seguridad del Tráfico en las Carreteras (NHTSA) del Departamento de Transporte de los Estados Unidos les recuerda a los padres y a los cuidadores que los niños pasajeros de vehículos están mejor protegidos en caso de choque cuando están abrochados correctamente </w:t>
      </w:r>
      <w:proofErr w:type="spellStart"/>
      <w:r w:rsidR="005F5AB5" w:rsidRPr="00387E94">
        <w:t>en</w:t>
      </w:r>
      <w:proofErr w:type="spellEnd"/>
      <w:r w:rsidR="005F5AB5" w:rsidRPr="00387E94">
        <w:t xml:space="preserve"> </w:t>
      </w:r>
      <w:proofErr w:type="spellStart"/>
      <w:r w:rsidR="005F5AB5" w:rsidRPr="00387E94">
        <w:t>los</w:t>
      </w:r>
      <w:proofErr w:type="spellEnd"/>
      <w:r w:rsidR="005F5AB5" w:rsidRPr="00387E94">
        <w:t xml:space="preserve"> car seats </w:t>
      </w:r>
      <w:proofErr w:type="spellStart"/>
      <w:r w:rsidR="005F5AB5" w:rsidRPr="00387E94">
        <w:t>correctos</w:t>
      </w:r>
      <w:proofErr w:type="spellEnd"/>
      <w:r w:rsidR="005F5AB5" w:rsidRPr="00387E94">
        <w:t xml:space="preserve"> para sus edades y tamaños. Los car seats y </w:t>
      </w:r>
      <w:proofErr w:type="spellStart"/>
      <w:r w:rsidR="005F5AB5" w:rsidRPr="00387E94">
        <w:t>los</w:t>
      </w:r>
      <w:proofErr w:type="spellEnd"/>
      <w:r w:rsidR="005F5AB5" w:rsidRPr="00387E94">
        <w:t xml:space="preserve"> asientos </w:t>
      </w:r>
      <w:proofErr w:type="spellStart"/>
      <w:r w:rsidR="005F5AB5" w:rsidRPr="00387E94">
        <w:t>elevados</w:t>
      </w:r>
      <w:proofErr w:type="spellEnd"/>
      <w:r w:rsidR="005F5AB5" w:rsidRPr="00387E94">
        <w:t xml:space="preserve"> “booster” </w:t>
      </w:r>
      <w:proofErr w:type="spellStart"/>
      <w:r w:rsidR="005F5AB5" w:rsidRPr="00387E94">
        <w:t>tienen</w:t>
      </w:r>
      <w:proofErr w:type="spellEnd"/>
      <w:r w:rsidR="005F5AB5" w:rsidRPr="00387E94">
        <w:t xml:space="preserve"> </w:t>
      </w:r>
      <w:proofErr w:type="spellStart"/>
      <w:r w:rsidR="005F5AB5" w:rsidRPr="00387E94">
        <w:t>límites</w:t>
      </w:r>
      <w:proofErr w:type="spellEnd"/>
      <w:r w:rsidR="005F5AB5" w:rsidRPr="00387E94">
        <w:t xml:space="preserve"> de altura y peso, y los niños deben usar el que les corresponda hasta que superen estos límites. El lugar más seguro para los niños menores de 13 años es el asiento trasero, ya que las bolsas de aire de los asientos delanteros están diseñadas para pasajeros adultos</w:t>
      </w:r>
      <w:r w:rsidR="00E25678" w:rsidRPr="00387E94">
        <w:t xml:space="preserve">. </w:t>
      </w:r>
    </w:p>
    <w:p w14:paraId="09FF39A4" w14:textId="37485E24" w:rsidR="00E25678" w:rsidRPr="00387E94" w:rsidRDefault="005F5AB5" w:rsidP="00E25678">
      <w:pPr>
        <w:tabs>
          <w:tab w:val="left" w:pos="6120"/>
        </w:tabs>
      </w:pPr>
      <w:r w:rsidRPr="00387E94">
        <w:t>Los choques automovilísticos son una de las principales causas de muerte entre los niños y las últimas investigaciones de</w:t>
      </w:r>
      <w:r w:rsidR="00E25678" w:rsidRPr="00387E94">
        <w:t xml:space="preserve"> </w:t>
      </w:r>
      <w:commentRangeStart w:id="2"/>
      <w:r w:rsidRPr="00387E94">
        <w:t xml:space="preserve">NHTSA muestran que el 46% de </w:t>
      </w:r>
      <w:proofErr w:type="spellStart"/>
      <w:r w:rsidRPr="00387E94">
        <w:t>los</w:t>
      </w:r>
      <w:proofErr w:type="spellEnd"/>
      <w:r w:rsidRPr="00387E94">
        <w:t xml:space="preserve"> car seats son </w:t>
      </w:r>
      <w:proofErr w:type="spellStart"/>
      <w:r w:rsidRPr="00387E94">
        <w:t>utilizados</w:t>
      </w:r>
      <w:proofErr w:type="spellEnd"/>
      <w:r w:rsidRPr="00387E94">
        <w:t xml:space="preserve"> </w:t>
      </w:r>
      <w:proofErr w:type="spellStart"/>
      <w:r w:rsidRPr="00387E94">
        <w:t>incorrectamente</w:t>
      </w:r>
      <w:proofErr w:type="spellEnd"/>
      <w:r w:rsidRPr="00387E94">
        <w:t xml:space="preserve">. Entre los problemas más comunes se incluyen: el uso de </w:t>
      </w:r>
      <w:proofErr w:type="spellStart"/>
      <w:r w:rsidRPr="00387E94">
        <w:t>tipos</w:t>
      </w:r>
      <w:proofErr w:type="spellEnd"/>
      <w:r w:rsidRPr="00387E94">
        <w:t xml:space="preserve"> de car seats </w:t>
      </w:r>
      <w:proofErr w:type="spellStart"/>
      <w:r w:rsidRPr="00387E94">
        <w:t>incorrectos</w:t>
      </w:r>
      <w:proofErr w:type="spellEnd"/>
      <w:r w:rsidRPr="00387E94">
        <w:t xml:space="preserve"> para las edades y los tamaños de los niños y la instalación </w:t>
      </w:r>
      <w:proofErr w:type="spellStart"/>
      <w:r w:rsidRPr="00387E94">
        <w:t>incorrecta</w:t>
      </w:r>
      <w:proofErr w:type="spellEnd"/>
      <w:r w:rsidRPr="00387E94">
        <w:t xml:space="preserve"> del car seat. En ambas situaciones los niños quedan más vulnerables a sufrir lesiones en caso de choque. Cada día, </w:t>
      </w:r>
      <w:proofErr w:type="spellStart"/>
      <w:r w:rsidRPr="00387E94">
        <w:t>durante</w:t>
      </w:r>
      <w:proofErr w:type="spellEnd"/>
      <w:r w:rsidRPr="00387E94">
        <w:t xml:space="preserve"> 2023, </w:t>
      </w:r>
      <w:r w:rsidR="008F3BE0" w:rsidRPr="00387E94">
        <w:t>dos</w:t>
      </w:r>
      <w:r w:rsidRPr="00387E94">
        <w:t xml:space="preserve"> </w:t>
      </w:r>
      <w:proofErr w:type="spellStart"/>
      <w:r w:rsidRPr="00387E94">
        <w:t>niños</w:t>
      </w:r>
      <w:proofErr w:type="spellEnd"/>
      <w:r w:rsidRPr="00387E94">
        <w:t xml:space="preserve"> </w:t>
      </w:r>
      <w:proofErr w:type="spellStart"/>
      <w:r w:rsidRPr="00387E94">
        <w:t>menores</w:t>
      </w:r>
      <w:proofErr w:type="spellEnd"/>
      <w:r w:rsidRPr="00387E94">
        <w:t xml:space="preserve"> de 14 años murieron </w:t>
      </w:r>
      <w:proofErr w:type="spellStart"/>
      <w:r w:rsidRPr="00387E94">
        <w:t>en</w:t>
      </w:r>
      <w:proofErr w:type="spellEnd"/>
      <w:r w:rsidRPr="00387E94">
        <w:t xml:space="preserve"> </w:t>
      </w:r>
      <w:proofErr w:type="spellStart"/>
      <w:r w:rsidRPr="00387E94">
        <w:t>choques</w:t>
      </w:r>
      <w:proofErr w:type="spellEnd"/>
      <w:r w:rsidRPr="00387E94">
        <w:t xml:space="preserve"> de </w:t>
      </w:r>
      <w:proofErr w:type="spellStart"/>
      <w:r w:rsidRPr="00387E94">
        <w:t>tráfico</w:t>
      </w:r>
      <w:proofErr w:type="spellEnd"/>
      <w:r w:rsidRPr="00387E94">
        <w:t xml:space="preserve"> y </w:t>
      </w:r>
      <w:proofErr w:type="spellStart"/>
      <w:r w:rsidRPr="00387E94">
        <w:t>otros</w:t>
      </w:r>
      <w:proofErr w:type="spellEnd"/>
      <w:r w:rsidRPr="00387E94">
        <w:t xml:space="preserve"> </w:t>
      </w:r>
      <w:r w:rsidR="00097ACE">
        <w:t>345</w:t>
      </w:r>
      <w:r w:rsidRPr="00387E94">
        <w:t xml:space="preserve"> </w:t>
      </w:r>
      <w:proofErr w:type="spellStart"/>
      <w:r w:rsidRPr="00387E94">
        <w:t>sufrieron</w:t>
      </w:r>
      <w:proofErr w:type="spellEnd"/>
      <w:r w:rsidRPr="00387E94">
        <w:t xml:space="preserve"> </w:t>
      </w:r>
      <w:proofErr w:type="spellStart"/>
      <w:r w:rsidRPr="00387E94">
        <w:t>lesiones</w:t>
      </w:r>
      <w:proofErr w:type="spellEnd"/>
      <w:r w:rsidR="00300113" w:rsidRPr="00387E94">
        <w:t xml:space="preserve"> mien</w:t>
      </w:r>
      <w:r w:rsidR="00300113">
        <w:rPr>
          <w:lang w:val="es-US"/>
        </w:rPr>
        <w:t>tras viajaban en vehículos de pasajeros</w:t>
      </w:r>
      <w:r w:rsidR="00E25678" w:rsidRPr="00387E94">
        <w:t xml:space="preserve">. </w:t>
      </w:r>
      <w:commentRangeEnd w:id="2"/>
      <w:r w:rsidR="00E25678">
        <w:rPr>
          <w:rStyle w:val="CommentReference"/>
        </w:rPr>
        <w:commentReference w:id="2"/>
      </w:r>
      <w:commentRangeStart w:id="3"/>
      <w:r w:rsidR="00E25678" w:rsidRPr="00387E94">
        <w:t>“</w:t>
      </w:r>
      <w:r w:rsidRPr="00387E94">
        <w:t xml:space="preserve">Es importante nunca confiarse demasiado en lo que respecta a la seguridad de los niños”, dijo </w:t>
      </w:r>
      <w:r w:rsidRPr="00387E94">
        <w:rPr>
          <w:b/>
          <w:bCs/>
        </w:rPr>
        <w:t>[Portavoz]</w:t>
      </w:r>
      <w:r w:rsidRPr="00387E94">
        <w:t xml:space="preserve">. “Los cuidadores deben estar seguros de que sus hijos están </w:t>
      </w:r>
      <w:proofErr w:type="spellStart"/>
      <w:r w:rsidRPr="00387E94">
        <w:t>en</w:t>
      </w:r>
      <w:proofErr w:type="spellEnd"/>
      <w:r w:rsidRPr="00387E94">
        <w:t xml:space="preserve"> </w:t>
      </w:r>
      <w:proofErr w:type="spellStart"/>
      <w:r w:rsidRPr="00387E94">
        <w:t>los</w:t>
      </w:r>
      <w:proofErr w:type="spellEnd"/>
      <w:r w:rsidRPr="00387E94">
        <w:t xml:space="preserve"> car seats </w:t>
      </w:r>
      <w:proofErr w:type="spellStart"/>
      <w:r w:rsidRPr="00387E94">
        <w:t>correctos</w:t>
      </w:r>
      <w:proofErr w:type="spellEnd"/>
      <w:r w:rsidRPr="00387E94">
        <w:t xml:space="preserve"> y que estos están instalados correctamente</w:t>
      </w:r>
      <w:r w:rsidR="00406625" w:rsidRPr="00387E94">
        <w:t>”</w:t>
      </w:r>
      <w:r w:rsidR="00E25678" w:rsidRPr="00387E94">
        <w:t xml:space="preserve">. </w:t>
      </w:r>
      <w:commentRangeEnd w:id="3"/>
      <w:r w:rsidR="00E25678">
        <w:rPr>
          <w:rStyle w:val="CommentReference"/>
        </w:rPr>
        <w:commentReference w:id="3"/>
      </w:r>
    </w:p>
    <w:p w14:paraId="51C02DE5" w14:textId="557E2408" w:rsidR="00E25678" w:rsidRPr="00387E94" w:rsidRDefault="00406625" w:rsidP="00E25678">
      <w:pPr>
        <w:tabs>
          <w:tab w:val="left" w:pos="6120"/>
        </w:tabs>
      </w:pPr>
      <w:commentRangeStart w:id="4"/>
      <w:r w:rsidRPr="00387E94">
        <w:t xml:space="preserve">Mantener </w:t>
      </w:r>
      <w:r w:rsidR="005F5AB5" w:rsidRPr="00387E94">
        <w:t xml:space="preserve">a un niño </w:t>
      </w:r>
      <w:proofErr w:type="spellStart"/>
      <w:r w:rsidR="005F5AB5" w:rsidRPr="00387E94">
        <w:t>en</w:t>
      </w:r>
      <w:proofErr w:type="spellEnd"/>
      <w:r w:rsidR="005F5AB5" w:rsidRPr="00387E94">
        <w:t xml:space="preserve"> </w:t>
      </w:r>
      <w:proofErr w:type="spellStart"/>
      <w:r w:rsidR="005F5AB5" w:rsidRPr="00387E94">
        <w:t>el</w:t>
      </w:r>
      <w:proofErr w:type="spellEnd"/>
      <w:r w:rsidR="005F5AB5" w:rsidRPr="00387E94">
        <w:t xml:space="preserve"> car seat </w:t>
      </w:r>
      <w:proofErr w:type="spellStart"/>
      <w:r w:rsidR="005F5AB5" w:rsidRPr="00387E94">
        <w:t>correcto</w:t>
      </w:r>
      <w:proofErr w:type="spellEnd"/>
      <w:r w:rsidR="005F5AB5" w:rsidRPr="00387E94">
        <w:t xml:space="preserve"> para </w:t>
      </w:r>
      <w:proofErr w:type="spellStart"/>
      <w:r w:rsidR="005F5AB5" w:rsidRPr="00387E94">
        <w:t>su</w:t>
      </w:r>
      <w:proofErr w:type="spellEnd"/>
      <w:r w:rsidR="005F5AB5" w:rsidRPr="00387E94">
        <w:t xml:space="preserve"> edad y tamaño puede marcar la diferencia en un choque. De los niños pasajeros que murieron en choques en 2023, más de un tercio (43%) estaban desabrochados. Se ha comprobado que </w:t>
      </w:r>
      <w:proofErr w:type="spellStart"/>
      <w:r w:rsidR="005F5AB5" w:rsidRPr="00387E94">
        <w:t>los</w:t>
      </w:r>
      <w:proofErr w:type="spellEnd"/>
      <w:r w:rsidR="005F5AB5" w:rsidRPr="00387E94">
        <w:t xml:space="preserve"> car seats </w:t>
      </w:r>
      <w:proofErr w:type="spellStart"/>
      <w:r w:rsidR="005F5AB5" w:rsidRPr="00387E94">
        <w:t>reducen</w:t>
      </w:r>
      <w:proofErr w:type="spellEnd"/>
      <w:r w:rsidR="005F5AB5" w:rsidRPr="00387E94">
        <w:t xml:space="preserve"> </w:t>
      </w:r>
      <w:proofErr w:type="spellStart"/>
      <w:r w:rsidR="005F5AB5" w:rsidRPr="00387E94">
        <w:t>lesiones</w:t>
      </w:r>
      <w:proofErr w:type="spellEnd"/>
      <w:r w:rsidR="005F5AB5" w:rsidRPr="00387E94">
        <w:t xml:space="preserve"> fatales en un 71% para los bebés menores de 1 año, y en un 54% para los niños pequeños, de 1 a 4 años, en los vehículos de</w:t>
      </w:r>
      <w:r w:rsidRPr="00387E94">
        <w:t xml:space="preserve"> pasajeros</w:t>
      </w:r>
      <w:r w:rsidR="00E25678" w:rsidRPr="00387E94">
        <w:t xml:space="preserve">.  </w:t>
      </w:r>
      <w:commentRangeEnd w:id="4"/>
      <w:r w:rsidR="00B76A10">
        <w:rPr>
          <w:rStyle w:val="CommentReference"/>
        </w:rPr>
        <w:commentReference w:id="4"/>
      </w:r>
    </w:p>
    <w:p w14:paraId="46FF2DB4" w14:textId="5FB82FD3" w:rsidR="00D3053A" w:rsidRPr="00387E94" w:rsidRDefault="00406625" w:rsidP="00E25678">
      <w:pPr>
        <w:tabs>
          <w:tab w:val="left" w:pos="6120"/>
        </w:tabs>
      </w:pPr>
      <w:commentRangeStart w:id="5"/>
      <w:r w:rsidRPr="00387E94">
        <w:t xml:space="preserve">Los </w:t>
      </w:r>
      <w:r w:rsidR="005F5AB5" w:rsidRPr="00387E94">
        <w:t xml:space="preserve">bebés tienen la tasa más alta del </w:t>
      </w:r>
      <w:proofErr w:type="spellStart"/>
      <w:r w:rsidR="005F5AB5" w:rsidRPr="00387E94">
        <w:t>uso</w:t>
      </w:r>
      <w:proofErr w:type="spellEnd"/>
      <w:r w:rsidR="005F5AB5" w:rsidRPr="00387E94">
        <w:t xml:space="preserve"> de car seats entre </w:t>
      </w:r>
      <w:proofErr w:type="spellStart"/>
      <w:r w:rsidR="005F5AB5" w:rsidRPr="00387E94">
        <w:t>los</w:t>
      </w:r>
      <w:proofErr w:type="spellEnd"/>
      <w:r w:rsidR="005F5AB5" w:rsidRPr="00387E94">
        <w:t xml:space="preserve"> </w:t>
      </w:r>
      <w:proofErr w:type="spellStart"/>
      <w:r w:rsidR="005F5AB5" w:rsidRPr="00387E94">
        <w:t>niños</w:t>
      </w:r>
      <w:proofErr w:type="spellEnd"/>
      <w:r w:rsidR="005F5AB5" w:rsidRPr="00387E94">
        <w:t xml:space="preserve"> que sobrevivieron choques fatales en 2023</w:t>
      </w:r>
      <w:r w:rsidR="00E25678" w:rsidRPr="00387E94">
        <w:t>.</w:t>
      </w:r>
      <w:commentRangeEnd w:id="5"/>
      <w:r w:rsidR="00B76A10">
        <w:rPr>
          <w:rStyle w:val="CommentReference"/>
        </w:rPr>
        <w:commentReference w:id="5"/>
      </w:r>
      <w:r w:rsidR="00E25678" w:rsidRPr="00387E94">
        <w:t xml:space="preserve"> </w:t>
      </w:r>
      <w:r w:rsidR="005F5AB5" w:rsidRPr="00387E94">
        <w:t xml:space="preserve">Entre aquellos menores de 1 año, el 95% estaban abrochados. Una vez que un niño supera los límites de peso o estatura recomendados para </w:t>
      </w:r>
      <w:proofErr w:type="spellStart"/>
      <w:r w:rsidR="005F5AB5" w:rsidRPr="00387E94">
        <w:t>el</w:t>
      </w:r>
      <w:proofErr w:type="spellEnd"/>
      <w:r w:rsidR="005F5AB5" w:rsidRPr="00387E94">
        <w:t xml:space="preserve"> car seat que </w:t>
      </w:r>
      <w:proofErr w:type="spellStart"/>
      <w:r w:rsidR="005F5AB5" w:rsidRPr="00387E94">
        <w:t>mira</w:t>
      </w:r>
      <w:proofErr w:type="spellEnd"/>
      <w:r w:rsidR="005F5AB5" w:rsidRPr="00387E94">
        <w:t xml:space="preserve"> </w:t>
      </w:r>
      <w:proofErr w:type="spellStart"/>
      <w:r w:rsidR="005F5AB5" w:rsidRPr="00387E94">
        <w:t>hacia</w:t>
      </w:r>
      <w:proofErr w:type="spellEnd"/>
      <w:r w:rsidR="005F5AB5" w:rsidRPr="00387E94">
        <w:t xml:space="preserve"> atrás, está listo para viajar </w:t>
      </w:r>
      <w:proofErr w:type="spellStart"/>
      <w:r w:rsidR="005F5AB5" w:rsidRPr="00387E94">
        <w:t>en</w:t>
      </w:r>
      <w:proofErr w:type="spellEnd"/>
      <w:r w:rsidR="005F5AB5" w:rsidRPr="00387E94">
        <w:t xml:space="preserve"> un car seat que </w:t>
      </w:r>
      <w:proofErr w:type="spellStart"/>
      <w:r w:rsidR="005F5AB5" w:rsidRPr="00387E94">
        <w:t>mira</w:t>
      </w:r>
      <w:proofErr w:type="spellEnd"/>
      <w:r w:rsidR="005F5AB5" w:rsidRPr="00387E94">
        <w:t xml:space="preserve"> </w:t>
      </w:r>
      <w:proofErr w:type="spellStart"/>
      <w:r w:rsidR="005F5AB5" w:rsidRPr="00387E94">
        <w:t>hacia</w:t>
      </w:r>
      <w:proofErr w:type="spellEnd"/>
      <w:r w:rsidR="005F5AB5" w:rsidRPr="00387E94">
        <w:t xml:space="preserve"> el frente con arnés. Sólo después de superar los límites máximos de altura o peso de un car seat que </w:t>
      </w:r>
      <w:proofErr w:type="spellStart"/>
      <w:r w:rsidR="005F5AB5" w:rsidRPr="00387E94">
        <w:t>mira</w:t>
      </w:r>
      <w:proofErr w:type="spellEnd"/>
      <w:r w:rsidR="005F5AB5" w:rsidRPr="00387E94">
        <w:t xml:space="preserve"> </w:t>
      </w:r>
      <w:proofErr w:type="spellStart"/>
      <w:r w:rsidR="005F5AB5" w:rsidRPr="00387E94">
        <w:t>hacia</w:t>
      </w:r>
      <w:proofErr w:type="spellEnd"/>
      <w:r w:rsidR="005F5AB5" w:rsidRPr="00387E94">
        <w:t xml:space="preserve"> el frente (lo que lleva más tiempo de lo que la mayoría de los padres piensan), un niño debe viajar abrochado en un asiento </w:t>
      </w:r>
      <w:proofErr w:type="spellStart"/>
      <w:r w:rsidR="005F5AB5" w:rsidRPr="00387E94">
        <w:t>elevado</w:t>
      </w:r>
      <w:proofErr w:type="spellEnd"/>
      <w:r w:rsidR="005F5AB5" w:rsidRPr="00387E94">
        <w:t xml:space="preserve"> “booster” hasta que sea lo suficientemente grande como para usar correctamente un cinturón de seguridad para adultos</w:t>
      </w:r>
      <w:r w:rsidR="00E25678" w:rsidRPr="00387E94">
        <w:t xml:space="preserve">. </w:t>
      </w:r>
    </w:p>
    <w:p w14:paraId="21050931" w14:textId="3D4129B4" w:rsidR="00E25678" w:rsidRPr="00387E94" w:rsidRDefault="00C272DF" w:rsidP="00E25678">
      <w:pPr>
        <w:tabs>
          <w:tab w:val="left" w:pos="6120"/>
        </w:tabs>
      </w:pPr>
      <w:r w:rsidRPr="00387E94">
        <w:t xml:space="preserve">Los asientos </w:t>
      </w:r>
      <w:proofErr w:type="spellStart"/>
      <w:r w:rsidRPr="00387E94">
        <w:t>elevados</w:t>
      </w:r>
      <w:proofErr w:type="spellEnd"/>
      <w:r w:rsidRPr="00387E94">
        <w:t xml:space="preserve"> “booster” son un paso crítico entre </w:t>
      </w:r>
      <w:proofErr w:type="spellStart"/>
      <w:r w:rsidRPr="00387E94">
        <w:t>los</w:t>
      </w:r>
      <w:proofErr w:type="spellEnd"/>
      <w:r w:rsidRPr="00387E94">
        <w:t xml:space="preserve"> car seats con </w:t>
      </w:r>
      <w:proofErr w:type="spellStart"/>
      <w:r w:rsidRPr="00387E94">
        <w:t>arnés</w:t>
      </w:r>
      <w:proofErr w:type="spellEnd"/>
      <w:r w:rsidRPr="00387E94">
        <w:t xml:space="preserve"> y los cinturones de seguridad para adultos. Si el cinturón de seguridad no le queda bien al niño, no le ofrecerá la protección óptima en caso de choque</w:t>
      </w:r>
      <w:r w:rsidR="00E25678" w:rsidRPr="00387E94">
        <w:t xml:space="preserve">. </w:t>
      </w:r>
      <w:commentRangeStart w:id="6"/>
      <w:r w:rsidR="00406625" w:rsidRPr="00387E94">
        <w:t>E</w:t>
      </w:r>
      <w:r w:rsidR="00E25678" w:rsidRPr="00387E94">
        <w:t>n 202</w:t>
      </w:r>
      <w:r w:rsidR="007C6E62" w:rsidRPr="00387E94">
        <w:t>3</w:t>
      </w:r>
      <w:r w:rsidR="00E25678" w:rsidRPr="00387E94">
        <w:t>,</w:t>
      </w:r>
      <w:r w:rsidRPr="00387E94">
        <w:t xml:space="preserve"> el número de niños que </w:t>
      </w:r>
      <w:r w:rsidRPr="00387E94">
        <w:lastRenderedPageBreak/>
        <w:t xml:space="preserve">murieron en choques de vehículos de pasajeros fue mayor en el grupo de edad de 8 a 12 </w:t>
      </w:r>
      <w:r w:rsidR="00406625" w:rsidRPr="00387E94">
        <w:t>años</w:t>
      </w:r>
      <w:r w:rsidR="00E25678" w:rsidRPr="00387E94">
        <w:t>.</w:t>
      </w:r>
      <w:commentRangeEnd w:id="6"/>
      <w:r w:rsidR="00B76A10">
        <w:rPr>
          <w:rStyle w:val="CommentReference"/>
        </w:rPr>
        <w:commentReference w:id="6"/>
      </w:r>
      <w:r w:rsidR="00E25678" w:rsidRPr="00387E94">
        <w:t xml:space="preserve"> </w:t>
      </w:r>
      <w:r w:rsidRPr="00387E94">
        <w:t>Una vez que un niño está listo para usar un cinturón de seguridad, los padres deben asegurarse de que le quede bien (que el cinturón de seguridad repose sobre la parte superior de los muslos y esté bien ajustado sobre el hombro y el pecho, lejos de la cara y el cuello)</w:t>
      </w:r>
      <w:r w:rsidR="00E25678" w:rsidRPr="00387E94">
        <w:t xml:space="preserve">. </w:t>
      </w:r>
    </w:p>
    <w:p w14:paraId="593E5825" w14:textId="49733E40" w:rsidR="00E25678" w:rsidRPr="00387E94" w:rsidRDefault="00D64B11" w:rsidP="00E25678">
      <w:pPr>
        <w:tabs>
          <w:tab w:val="left" w:pos="6120"/>
        </w:tabs>
      </w:pPr>
      <w:hyperlink r:id="rId11" w:history="1">
        <w:r w:rsidR="00E25678" w:rsidRPr="00387E94">
          <w:rPr>
            <w:rStyle w:val="Hyperlink"/>
          </w:rPr>
          <w:t>NHTSA.gov</w:t>
        </w:r>
      </w:hyperlink>
      <w:r w:rsidR="00E25678" w:rsidRPr="00387E94">
        <w:t xml:space="preserve"> </w:t>
      </w:r>
      <w:r w:rsidR="00C272DF" w:rsidRPr="00387E94">
        <w:t xml:space="preserve">tiene recursos gratuitos disponibles para responder las preguntas de los padres y de los cuidadores y orientarlos en la dirección correcta. En todo el país, hay Técnicos Certificados en la Seguridad del Niño Pasajero, que pueden ayudar a los cuidadores a </w:t>
      </w:r>
      <w:proofErr w:type="spellStart"/>
      <w:r w:rsidR="00C272DF" w:rsidRPr="00387E94">
        <w:t>elegir</w:t>
      </w:r>
      <w:proofErr w:type="spellEnd"/>
      <w:r w:rsidR="00C272DF" w:rsidRPr="00387E94">
        <w:t xml:space="preserve"> </w:t>
      </w:r>
      <w:proofErr w:type="spellStart"/>
      <w:r w:rsidR="00C272DF" w:rsidRPr="00387E94">
        <w:t>el</w:t>
      </w:r>
      <w:proofErr w:type="spellEnd"/>
      <w:r w:rsidR="00C272DF" w:rsidRPr="00387E94">
        <w:t xml:space="preserve"> car seat </w:t>
      </w:r>
      <w:proofErr w:type="spellStart"/>
      <w:r w:rsidR="00C272DF" w:rsidRPr="00387E94">
        <w:t>correcto</w:t>
      </w:r>
      <w:proofErr w:type="spellEnd"/>
      <w:r w:rsidR="00C272DF" w:rsidRPr="00387E94">
        <w:t xml:space="preserve">, </w:t>
      </w:r>
      <w:proofErr w:type="spellStart"/>
      <w:r w:rsidR="00C272DF" w:rsidRPr="00387E94">
        <w:t>enseñarles</w:t>
      </w:r>
      <w:proofErr w:type="spellEnd"/>
      <w:r w:rsidR="00C272DF" w:rsidRPr="00387E94">
        <w:t xml:space="preserve"> </w:t>
      </w:r>
      <w:proofErr w:type="spellStart"/>
      <w:r w:rsidR="00C272DF" w:rsidRPr="00387E94">
        <w:t>cómo</w:t>
      </w:r>
      <w:proofErr w:type="spellEnd"/>
      <w:r w:rsidR="00C272DF" w:rsidRPr="00387E94">
        <w:t xml:space="preserve"> instalarlo de forma correcta y cómo usarlo de forma correcta en todo viaje. </w:t>
      </w:r>
      <w:proofErr w:type="spellStart"/>
      <w:r w:rsidR="00C272DF" w:rsidRPr="00387E94">
        <w:t>Aprenda</w:t>
      </w:r>
      <w:proofErr w:type="spellEnd"/>
      <w:r w:rsidR="00C272DF" w:rsidRPr="00387E94">
        <w:t xml:space="preserve"> </w:t>
      </w:r>
      <w:proofErr w:type="spellStart"/>
      <w:r w:rsidR="00C272DF" w:rsidRPr="00387E94">
        <w:t>sobre</w:t>
      </w:r>
      <w:proofErr w:type="spellEnd"/>
      <w:r w:rsidR="00C272DF" w:rsidRPr="00387E94">
        <w:t xml:space="preserve"> </w:t>
      </w:r>
      <w:proofErr w:type="spellStart"/>
      <w:r w:rsidR="00C272DF" w:rsidRPr="00387E94">
        <w:t>los</w:t>
      </w:r>
      <w:proofErr w:type="spellEnd"/>
      <w:r w:rsidR="00C272DF" w:rsidRPr="00387E94">
        <w:t xml:space="preserve"> </w:t>
      </w:r>
      <w:hyperlink r:id="rId12" w:anchor="tipos-de-car-seats" w:history="1">
        <w:proofErr w:type="spellStart"/>
        <w:r w:rsidR="00C272DF" w:rsidRPr="00387E94">
          <w:rPr>
            <w:rStyle w:val="Hyperlink"/>
          </w:rPr>
          <w:t>diferentes</w:t>
        </w:r>
        <w:proofErr w:type="spellEnd"/>
        <w:r w:rsidR="00C272DF" w:rsidRPr="00387E94">
          <w:rPr>
            <w:rStyle w:val="Hyperlink"/>
          </w:rPr>
          <w:t xml:space="preserve"> </w:t>
        </w:r>
        <w:proofErr w:type="spellStart"/>
        <w:r w:rsidR="00C272DF" w:rsidRPr="00387E94">
          <w:rPr>
            <w:rStyle w:val="Hyperlink"/>
          </w:rPr>
          <w:t>tipos</w:t>
        </w:r>
        <w:proofErr w:type="spellEnd"/>
        <w:r w:rsidR="00C272DF" w:rsidRPr="00387E94">
          <w:rPr>
            <w:rStyle w:val="Hyperlink"/>
          </w:rPr>
          <w:t xml:space="preserve"> de car seats</w:t>
        </w:r>
      </w:hyperlink>
      <w:r w:rsidR="00C272DF" w:rsidRPr="00387E94">
        <w:t xml:space="preserve">, lea las </w:t>
      </w:r>
      <w:hyperlink r:id="rId13" w:history="1">
        <w:proofErr w:type="spellStart"/>
        <w:r w:rsidR="00C272DF" w:rsidRPr="00387E94">
          <w:rPr>
            <w:rStyle w:val="Hyperlink"/>
          </w:rPr>
          <w:t>recomendaciones</w:t>
        </w:r>
        <w:proofErr w:type="spellEnd"/>
      </w:hyperlink>
      <w:r w:rsidR="00C272DF" w:rsidRPr="00387E94">
        <w:t xml:space="preserve"> </w:t>
      </w:r>
      <w:proofErr w:type="spellStart"/>
      <w:r w:rsidR="00C272DF" w:rsidRPr="00387E94">
        <w:t>basadas</w:t>
      </w:r>
      <w:proofErr w:type="spellEnd"/>
      <w:r w:rsidR="00C272DF" w:rsidRPr="00387E94">
        <w:t xml:space="preserve"> </w:t>
      </w:r>
      <w:proofErr w:type="spellStart"/>
      <w:r w:rsidR="00C272DF" w:rsidRPr="00387E94">
        <w:t>en</w:t>
      </w:r>
      <w:proofErr w:type="spellEnd"/>
      <w:r w:rsidR="00C272DF" w:rsidRPr="00387E94">
        <w:t xml:space="preserve"> </w:t>
      </w:r>
      <w:proofErr w:type="spellStart"/>
      <w:r w:rsidR="00C272DF" w:rsidRPr="00387E94">
        <w:t>investigaciones</w:t>
      </w:r>
      <w:proofErr w:type="spellEnd"/>
      <w:r w:rsidR="00C272DF" w:rsidRPr="00387E94">
        <w:t xml:space="preserve"> de NHTSA y </w:t>
      </w:r>
      <w:hyperlink r:id="rId14" w:anchor="encuentre--compare-asientos" w:history="1">
        <w:proofErr w:type="spellStart"/>
        <w:r w:rsidR="00C272DF" w:rsidRPr="00387E94">
          <w:rPr>
            <w:rStyle w:val="Hyperlink"/>
          </w:rPr>
          <w:t>busque</w:t>
        </w:r>
        <w:proofErr w:type="spellEnd"/>
        <w:r w:rsidR="00C272DF" w:rsidRPr="00387E94">
          <w:rPr>
            <w:rStyle w:val="Hyperlink"/>
          </w:rPr>
          <w:t xml:space="preserve"> y compare car seats</w:t>
        </w:r>
      </w:hyperlink>
      <w:r w:rsidR="00E25678" w:rsidRPr="00387E94">
        <w:rPr>
          <w:rStyle w:val="Hyperlink"/>
          <w:rFonts w:cs="Trebuchet MS"/>
          <w:color w:val="auto"/>
          <w:szCs w:val="20"/>
          <w:u w:val="none"/>
        </w:rPr>
        <w:t>.</w:t>
      </w:r>
    </w:p>
    <w:p w14:paraId="47C857E3" w14:textId="0C6D290F" w:rsidR="00E25678" w:rsidRPr="00387E9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008E197D" w:rsidRPr="00387E94">
        <w:rPr>
          <w:noProof/>
        </w:rPr>
        <w:t xml:space="preserve">Para más información sobre la seguridad del niño pasajero, visite </w:t>
      </w:r>
      <w:hyperlink r:id="rId15" w:history="1">
        <w:r w:rsidR="008E197D" w:rsidRPr="00387E94">
          <w:rPr>
            <w:rStyle w:val="Hyperlink"/>
            <w:noProof/>
          </w:rPr>
          <w:t>www.nhtsa.gov/es/campaign/protegidos</w:t>
        </w:r>
      </w:hyperlink>
      <w:r w:rsidR="008E197D" w:rsidRPr="00387E94">
        <w:rPr>
          <w:noProof/>
        </w:rPr>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5-22T13:59:00Z" w:initials="A">
    <w:p w14:paraId="0836BBC9" w14:textId="77777777" w:rsidR="00E25678" w:rsidRDefault="00E25678" w:rsidP="00E25678">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36CEC94A" w14:textId="1D124138" w:rsidR="00E25678" w:rsidRDefault="00E25678" w:rsidP="00E2567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5-04-08T10:27:00Z" w:initials="A">
    <w:p w14:paraId="1B050B3F"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62580B">
          <w:rPr>
            <w:rStyle w:val="Hyperlink"/>
          </w:rPr>
          <w:t>https://www.trafficsafetymarketing.gov/safety-topics/child-safety/car-seats-boosters-seat-belts#4196</w:t>
        </w:r>
      </w:hyperlink>
    </w:p>
  </w:comment>
  <w:comment w:id="5" w:author="Author" w:date="2025-04-08T10:27:00Z" w:initials="A">
    <w:p w14:paraId="777DF47E"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9450A4">
          <w:rPr>
            <w:rStyle w:val="Hyperlink"/>
          </w:rPr>
          <w:t>https://www.trafficsafetymarketing.gov/safety-topics/child-safety/car-seats-boosters-seat-belts#4196</w:t>
        </w:r>
      </w:hyperlink>
    </w:p>
  </w:comment>
  <w:comment w:id="6" w:author="Author" w:date="2025-04-08T10:27:00Z" w:initials="A">
    <w:p w14:paraId="496459A3" w14:textId="62DB8D4E"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4" w:anchor="4196" w:history="1">
        <w:r w:rsidRPr="000E4C02">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836BBC9" w15:done="0"/>
  <w15:commentEx w15:paraId="36CEC94A" w15:done="0"/>
  <w15:commentEx w15:paraId="1B050B3F" w15:done="0"/>
  <w15:commentEx w15:paraId="777DF47E" w15:done="0"/>
  <w15:commentEx w15:paraId="49645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F878DF" w16cex:dateUtc="2024-05-22T17:59:00Z"/>
  <w16cex:commentExtensible w16cex:durableId="29F87911" w16cex:dateUtc="2024-05-22T18:00:00Z"/>
  <w16cex:commentExtensible w16cex:durableId="2B9F788C" w16cex:dateUtc="2025-04-08T14:27:00Z"/>
  <w16cex:commentExtensible w16cex:durableId="2B9F789B" w16cex:dateUtc="2025-04-08T14:27:00Z"/>
  <w16cex:commentExtensible w16cex:durableId="2B9F78A6" w16cex:dateUtc="2025-04-0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836BBC9" w16cid:durableId="29F878DF"/>
  <w16cid:commentId w16cid:paraId="36CEC94A" w16cid:durableId="29F87911"/>
  <w16cid:commentId w16cid:paraId="1B050B3F" w16cid:durableId="2B9F788C"/>
  <w16cid:commentId w16cid:paraId="777DF47E" w16cid:durableId="2B9F789B"/>
  <w16cid:commentId w16cid:paraId="496459A3" w16cid:durableId="2B9F7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8E99" w14:textId="77777777" w:rsidR="00F52804" w:rsidRDefault="00F52804" w:rsidP="00901CE9">
      <w:pPr>
        <w:spacing w:after="0" w:line="240" w:lineRule="auto"/>
      </w:pPr>
      <w:r>
        <w:separator/>
      </w:r>
    </w:p>
  </w:endnote>
  <w:endnote w:type="continuationSeparator" w:id="0">
    <w:p w14:paraId="406357D1" w14:textId="77777777" w:rsidR="00F52804" w:rsidRDefault="00F5280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474CA674" w:rsidR="00901CE9" w:rsidRPr="00901CE9" w:rsidRDefault="00B76A10" w:rsidP="0081346C">
    <w:pPr>
      <w:pStyle w:val="Footer"/>
    </w:pPr>
    <w:r>
      <w:t>16653</w:t>
    </w:r>
    <w:r w:rsidR="00406625">
      <w:t>g</w:t>
    </w:r>
    <w:r w:rsidR="008D699B" w:rsidRPr="0081346C">
      <w:t>-</w:t>
    </w:r>
    <w:r w:rsidR="00FB10EA" w:rsidRPr="00FB10EA">
      <w:t>0</w:t>
    </w:r>
    <w:r w:rsidR="00D64B11">
      <w:t>703</w:t>
    </w:r>
    <w:r w:rsidR="00FB10EA" w:rsidRPr="00FB10EA">
      <w:t>25-v</w:t>
    </w:r>
    <w:r w:rsidR="00D64B1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E710" w14:textId="77777777" w:rsidR="00F52804" w:rsidRDefault="00F52804" w:rsidP="00901CE9">
      <w:pPr>
        <w:spacing w:after="0" w:line="240" w:lineRule="auto"/>
      </w:pPr>
      <w:r>
        <w:separator/>
      </w:r>
    </w:p>
  </w:footnote>
  <w:footnote w:type="continuationSeparator" w:id="0">
    <w:p w14:paraId="3A9AD812" w14:textId="77777777" w:rsidR="00F52804" w:rsidRDefault="00F5280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7" w:name="_Hlk192768567"/>
    <w:bookmarkStart w:id="8" w:name="_Hlk192768568"/>
    <w:bookmarkStart w:id="9" w:name="_Hlk192768571"/>
    <w:bookmarkStart w:id="10" w:name="_Hlk192768572"/>
    <w:bookmarkStart w:id="11" w:name="_Hlk192768575"/>
    <w:bookmarkStart w:id="12" w:name="_Hlk192768576"/>
  </w:p>
  <w:bookmarkEnd w:id="7"/>
  <w:bookmarkEnd w:id="8"/>
  <w:bookmarkEnd w:id="9"/>
  <w:bookmarkEnd w:id="10"/>
  <w:bookmarkEnd w:id="11"/>
  <w:bookmarkEnd w:id="12"/>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5FC6"/>
    <w:rsid w:val="000663F2"/>
    <w:rsid w:val="00073C2C"/>
    <w:rsid w:val="00083BE6"/>
    <w:rsid w:val="0009011E"/>
    <w:rsid w:val="00096613"/>
    <w:rsid w:val="00097ACE"/>
    <w:rsid w:val="000B5F0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27234"/>
    <w:rsid w:val="00227C5A"/>
    <w:rsid w:val="00230333"/>
    <w:rsid w:val="002433E8"/>
    <w:rsid w:val="0026181F"/>
    <w:rsid w:val="002728E8"/>
    <w:rsid w:val="00295062"/>
    <w:rsid w:val="002A4383"/>
    <w:rsid w:val="002A47DD"/>
    <w:rsid w:val="002A6AAF"/>
    <w:rsid w:val="002B4917"/>
    <w:rsid w:val="002B66C6"/>
    <w:rsid w:val="002C5FF8"/>
    <w:rsid w:val="002C65E9"/>
    <w:rsid w:val="002D4B3F"/>
    <w:rsid w:val="002D550E"/>
    <w:rsid w:val="002F2C19"/>
    <w:rsid w:val="00300113"/>
    <w:rsid w:val="00301453"/>
    <w:rsid w:val="00331420"/>
    <w:rsid w:val="00343E03"/>
    <w:rsid w:val="00352A56"/>
    <w:rsid w:val="00387E94"/>
    <w:rsid w:val="003A358D"/>
    <w:rsid w:val="003A736D"/>
    <w:rsid w:val="003B1CE1"/>
    <w:rsid w:val="003D2D80"/>
    <w:rsid w:val="003F3BFE"/>
    <w:rsid w:val="00406625"/>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0AC"/>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C98"/>
    <w:rsid w:val="005E42DD"/>
    <w:rsid w:val="005F5AB5"/>
    <w:rsid w:val="00603243"/>
    <w:rsid w:val="00604280"/>
    <w:rsid w:val="00614986"/>
    <w:rsid w:val="00616DF4"/>
    <w:rsid w:val="00625A39"/>
    <w:rsid w:val="00630020"/>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C6E62"/>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71C5A"/>
    <w:rsid w:val="008914F8"/>
    <w:rsid w:val="0089365D"/>
    <w:rsid w:val="008B6819"/>
    <w:rsid w:val="008B6C4C"/>
    <w:rsid w:val="008C017F"/>
    <w:rsid w:val="008C149B"/>
    <w:rsid w:val="008C157C"/>
    <w:rsid w:val="008C70EB"/>
    <w:rsid w:val="008D699B"/>
    <w:rsid w:val="008E197D"/>
    <w:rsid w:val="008F3BE0"/>
    <w:rsid w:val="008F5054"/>
    <w:rsid w:val="008F6B54"/>
    <w:rsid w:val="00901CE9"/>
    <w:rsid w:val="00903F74"/>
    <w:rsid w:val="00905462"/>
    <w:rsid w:val="00907C38"/>
    <w:rsid w:val="0094496E"/>
    <w:rsid w:val="009569A7"/>
    <w:rsid w:val="00956A6E"/>
    <w:rsid w:val="00983028"/>
    <w:rsid w:val="00990501"/>
    <w:rsid w:val="009A0F98"/>
    <w:rsid w:val="009A5F02"/>
    <w:rsid w:val="009C0118"/>
    <w:rsid w:val="009C3211"/>
    <w:rsid w:val="009E3F3A"/>
    <w:rsid w:val="009F3460"/>
    <w:rsid w:val="00A015E5"/>
    <w:rsid w:val="00A123DA"/>
    <w:rsid w:val="00A17E51"/>
    <w:rsid w:val="00A209DF"/>
    <w:rsid w:val="00A32ECE"/>
    <w:rsid w:val="00A337FF"/>
    <w:rsid w:val="00A345FE"/>
    <w:rsid w:val="00A45633"/>
    <w:rsid w:val="00A46F85"/>
    <w:rsid w:val="00A519A9"/>
    <w:rsid w:val="00A55C2F"/>
    <w:rsid w:val="00A77193"/>
    <w:rsid w:val="00A80AFB"/>
    <w:rsid w:val="00A8486C"/>
    <w:rsid w:val="00A90A9E"/>
    <w:rsid w:val="00AA106A"/>
    <w:rsid w:val="00AA3860"/>
    <w:rsid w:val="00AB22E0"/>
    <w:rsid w:val="00AB6E41"/>
    <w:rsid w:val="00AD3AFD"/>
    <w:rsid w:val="00AE3DBD"/>
    <w:rsid w:val="00AF4148"/>
    <w:rsid w:val="00B101C7"/>
    <w:rsid w:val="00B2048E"/>
    <w:rsid w:val="00B278ED"/>
    <w:rsid w:val="00B310A8"/>
    <w:rsid w:val="00B331E3"/>
    <w:rsid w:val="00B63986"/>
    <w:rsid w:val="00B7210D"/>
    <w:rsid w:val="00B76A10"/>
    <w:rsid w:val="00B80C18"/>
    <w:rsid w:val="00B9273B"/>
    <w:rsid w:val="00B9686E"/>
    <w:rsid w:val="00BB1112"/>
    <w:rsid w:val="00BB1995"/>
    <w:rsid w:val="00BD3EF0"/>
    <w:rsid w:val="00BF005F"/>
    <w:rsid w:val="00BF0673"/>
    <w:rsid w:val="00C0167F"/>
    <w:rsid w:val="00C031B3"/>
    <w:rsid w:val="00C04F42"/>
    <w:rsid w:val="00C07C71"/>
    <w:rsid w:val="00C15795"/>
    <w:rsid w:val="00C272DF"/>
    <w:rsid w:val="00C46CA8"/>
    <w:rsid w:val="00C51059"/>
    <w:rsid w:val="00C52DC2"/>
    <w:rsid w:val="00C52F03"/>
    <w:rsid w:val="00C55758"/>
    <w:rsid w:val="00C56E80"/>
    <w:rsid w:val="00C64E8A"/>
    <w:rsid w:val="00C65274"/>
    <w:rsid w:val="00C845E0"/>
    <w:rsid w:val="00CA1A42"/>
    <w:rsid w:val="00CA7F0F"/>
    <w:rsid w:val="00CB0908"/>
    <w:rsid w:val="00CB1495"/>
    <w:rsid w:val="00CB4E3B"/>
    <w:rsid w:val="00CC2F66"/>
    <w:rsid w:val="00CC5909"/>
    <w:rsid w:val="00CC63FD"/>
    <w:rsid w:val="00CC7EEA"/>
    <w:rsid w:val="00CD4156"/>
    <w:rsid w:val="00CE7F96"/>
    <w:rsid w:val="00D001D9"/>
    <w:rsid w:val="00D11077"/>
    <w:rsid w:val="00D3053A"/>
    <w:rsid w:val="00D3792F"/>
    <w:rsid w:val="00D55119"/>
    <w:rsid w:val="00D565CC"/>
    <w:rsid w:val="00D64B11"/>
    <w:rsid w:val="00D92FE1"/>
    <w:rsid w:val="00DD4A9B"/>
    <w:rsid w:val="00DE2078"/>
    <w:rsid w:val="00DE4EF2"/>
    <w:rsid w:val="00E043FE"/>
    <w:rsid w:val="00E10A4E"/>
    <w:rsid w:val="00E10E17"/>
    <w:rsid w:val="00E14CE6"/>
    <w:rsid w:val="00E250BC"/>
    <w:rsid w:val="00E25678"/>
    <w:rsid w:val="00E27CB5"/>
    <w:rsid w:val="00E31AC0"/>
    <w:rsid w:val="00E33C78"/>
    <w:rsid w:val="00E53298"/>
    <w:rsid w:val="00E53BEF"/>
    <w:rsid w:val="00E54203"/>
    <w:rsid w:val="00E60871"/>
    <w:rsid w:val="00E60FF7"/>
    <w:rsid w:val="00E61E96"/>
    <w:rsid w:val="00E73449"/>
    <w:rsid w:val="00E746E2"/>
    <w:rsid w:val="00EA15E0"/>
    <w:rsid w:val="00EB2EF6"/>
    <w:rsid w:val="00EF50E8"/>
    <w:rsid w:val="00EF6AC1"/>
    <w:rsid w:val="00F00CD9"/>
    <w:rsid w:val="00F01171"/>
    <w:rsid w:val="00F11E18"/>
    <w:rsid w:val="00F13512"/>
    <w:rsid w:val="00F21C7C"/>
    <w:rsid w:val="00F27252"/>
    <w:rsid w:val="00F41EC0"/>
    <w:rsid w:val="00F44D49"/>
    <w:rsid w:val="00F4526F"/>
    <w:rsid w:val="00F52804"/>
    <w:rsid w:val="00F55C51"/>
    <w:rsid w:val="00F7326D"/>
    <w:rsid w:val="00F81384"/>
    <w:rsid w:val="00F8176D"/>
    <w:rsid w:val="00F91B0C"/>
    <w:rsid w:val="00F92466"/>
    <w:rsid w:val="00F935FE"/>
    <w:rsid w:val="00FA5C38"/>
    <w:rsid w:val="00FB10EA"/>
    <w:rsid w:val="00FB2798"/>
    <w:rsid w:val="00FC12B4"/>
    <w:rsid w:val="00FC6F65"/>
    <w:rsid w:val="00FE0C12"/>
    <w:rsid w:val="00FE594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E5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 Id="rId4"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sites/nhtsa.gov/files/documents/recomendaciones_para_asientos_de_seguridad_de_nino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yperlink" Target="https://www.nhtsa.gov/es/campaign/protegidos"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es/seguridad-de-vehiculos/car-seats-y-asientos-elevados-booster-s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2025-07-03T16:09:00Z</dcterms:created>
  <dcterms:modified xsi:type="dcterms:W3CDTF">2025-07-03T16:09:00Z</dcterms:modified>
</cp:coreProperties>
</file>