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6A08EC56" w:rsidR="00CD2573" w:rsidRPr="00577192" w:rsidRDefault="00D80285" w:rsidP="00B81F77">
      <w:pPr>
        <w:pStyle w:val="Heading1"/>
        <w:rPr>
          <w:lang w:val="es-US"/>
        </w:rPr>
      </w:pPr>
      <w:r w:rsidRPr="00577192">
        <w:rPr>
          <w:lang w:val="es-US"/>
        </w:rPr>
        <w:t>Hazte a un Lado. Es la Ley</w:t>
      </w:r>
      <w:r w:rsidR="0094451A" w:rsidRPr="00577192">
        <w:rPr>
          <w:lang w:val="es-US"/>
        </w:rPr>
        <w:t>.</w:t>
      </w:r>
    </w:p>
    <w:p w14:paraId="08010ACF" w14:textId="48A4C52B" w:rsidR="007406A9" w:rsidRPr="00577192" w:rsidRDefault="00D80285" w:rsidP="00EB6C00">
      <w:pPr>
        <w:rPr>
          <w:lang w:val="es-US"/>
        </w:rPr>
      </w:pPr>
      <w:r w:rsidRPr="00577192">
        <w:rPr>
          <w:lang w:val="es-US"/>
        </w:rPr>
        <w:t>Colabora con la Administración Nacional de Seguridad del Tráfico en las Carreteras (NHTSA) del Departamento de Transporte de los Estados Unidos para educar al público sobre la importancia de hacerse a un lado al acercarse a vehículos de emergencia u otros vehículos detenidos a lo largo de la carretera</w:t>
      </w:r>
      <w:r w:rsidR="003C64FA" w:rsidRPr="00577192">
        <w:rPr>
          <w:lang w:val="es-US"/>
        </w:rPr>
        <w:t xml:space="preserve">.  </w:t>
      </w:r>
    </w:p>
    <w:p w14:paraId="581CEFEC" w14:textId="2E44FE8C" w:rsidR="00634B5A" w:rsidRDefault="00D80285" w:rsidP="00EB6C00">
      <w:pPr>
        <w:pStyle w:val="Heading2"/>
      </w:pPr>
      <w:r w:rsidRPr="00D80285">
        <w:t xml:space="preserve">Puntos de </w:t>
      </w:r>
      <w:proofErr w:type="spellStart"/>
      <w:r w:rsidRPr="00D80285">
        <w:t>Discusión</w:t>
      </w:r>
      <w:proofErr w:type="spellEnd"/>
      <w:r>
        <w:t xml:space="preserve"> </w:t>
      </w:r>
    </w:p>
    <w:p w14:paraId="552491D1" w14:textId="4C2E37C5" w:rsidR="00E4300E" w:rsidRPr="00A32EB1" w:rsidRDefault="00D80285" w:rsidP="009D2E42">
      <w:pPr>
        <w:pStyle w:val="Heading3"/>
      </w:pPr>
      <w:bookmarkStart w:id="0" w:name="_Hlk122087992"/>
      <w:proofErr w:type="spellStart"/>
      <w:r w:rsidRPr="00D80285">
        <w:t>Resumen</w:t>
      </w:r>
      <w:proofErr w:type="spellEnd"/>
      <w:r>
        <w:t xml:space="preserve"> </w:t>
      </w:r>
    </w:p>
    <w:p w14:paraId="696412C1" w14:textId="6CC86BA3" w:rsidR="003C64FA" w:rsidRPr="003C64FA" w:rsidRDefault="00D80285" w:rsidP="003C64FA">
      <w:pPr>
        <w:pStyle w:val="ListParagraph"/>
        <w:numPr>
          <w:ilvl w:val="0"/>
          <w:numId w:val="4"/>
        </w:numPr>
        <w:rPr>
          <w:noProof/>
          <w:lang w:val="es-419"/>
        </w:rPr>
      </w:pPr>
      <w:bookmarkStart w:id="1" w:name="_Hlk192245371"/>
      <w:bookmarkEnd w:id="0"/>
      <w:r w:rsidRPr="00577192">
        <w:rPr>
          <w:noProof/>
          <w:lang w:val="es-US"/>
        </w:rPr>
        <w:t xml:space="preserve">Hacerte a un lado cuando veas luces intermitentes </w:t>
      </w:r>
      <w:r w:rsidR="00577192">
        <w:rPr>
          <w:noProof/>
          <w:lang w:val="es-US"/>
        </w:rPr>
        <w:t xml:space="preserve">encendidas </w:t>
      </w:r>
      <w:r w:rsidRPr="00577192">
        <w:rPr>
          <w:noProof/>
          <w:lang w:val="es-US"/>
        </w:rPr>
        <w:t>al costado de la carretera no solo es lo correcto, sino que es la ley</w:t>
      </w:r>
      <w:r w:rsidR="003C64FA" w:rsidRPr="00577192">
        <w:rPr>
          <w:noProof/>
          <w:lang w:val="es-US"/>
        </w:rPr>
        <w:t xml:space="preserve">. </w:t>
      </w:r>
    </w:p>
    <w:p w14:paraId="3F306529" w14:textId="4B311C8B" w:rsidR="003C64FA" w:rsidRPr="00577192" w:rsidRDefault="00D80285" w:rsidP="003C64FA">
      <w:pPr>
        <w:pStyle w:val="ListParagraph"/>
        <w:numPr>
          <w:ilvl w:val="0"/>
          <w:numId w:val="5"/>
        </w:numPr>
        <w:spacing w:line="259" w:lineRule="auto"/>
        <w:rPr>
          <w:lang w:val="es-US"/>
        </w:rPr>
      </w:pPr>
      <w:r w:rsidRPr="00577192">
        <w:rPr>
          <w:lang w:val="es-US"/>
        </w:rPr>
        <w:t>Los 50 estados y Washington, D.C. tienen leyes que exigen que los conductores se muevan hacia un costado y reduzcan la velocidad al acercarse a vehículos de emergencia que tengan</w:t>
      </w:r>
      <w:r w:rsidR="00577192">
        <w:rPr>
          <w:lang w:val="es-US"/>
        </w:rPr>
        <w:t xml:space="preserve"> </w:t>
      </w:r>
      <w:r w:rsidRPr="00577192">
        <w:rPr>
          <w:lang w:val="es-US"/>
        </w:rPr>
        <w:t>luces intermitentes</w:t>
      </w:r>
      <w:r w:rsidR="00577192">
        <w:rPr>
          <w:lang w:val="es-US"/>
        </w:rPr>
        <w:t xml:space="preserve"> encendidas</w:t>
      </w:r>
      <w:r w:rsidR="003C64FA" w:rsidRPr="00577192">
        <w:rPr>
          <w:lang w:val="es-US"/>
        </w:rPr>
        <w:t>.</w:t>
      </w:r>
    </w:p>
    <w:p w14:paraId="3EA59C2D" w14:textId="21CE1311" w:rsidR="003C64FA" w:rsidRPr="00577192" w:rsidRDefault="00D80285" w:rsidP="003C64FA">
      <w:pPr>
        <w:pStyle w:val="ListParagraph"/>
        <w:numPr>
          <w:ilvl w:val="0"/>
          <w:numId w:val="5"/>
        </w:numPr>
        <w:spacing w:line="259" w:lineRule="auto"/>
        <w:rPr>
          <w:lang w:val="es-US"/>
        </w:rPr>
      </w:pPr>
      <w:r w:rsidRPr="00577192">
        <w:rPr>
          <w:lang w:val="es-US"/>
        </w:rPr>
        <w:t>Los vehículos policiales se detienen rutinariamente a lo largo de las carreteras. Detener a alguien en medio del tráfico, investigar un choque o ayudar a un automovilista son algunas de las cosas más peligrosas que hacen los agentes del orden público</w:t>
      </w:r>
      <w:r w:rsidR="003C64FA" w:rsidRPr="00577192">
        <w:rPr>
          <w:lang w:val="es-US"/>
        </w:rPr>
        <w:t xml:space="preserve">. </w:t>
      </w:r>
    </w:p>
    <w:p w14:paraId="726552B8" w14:textId="5DF4C9C3" w:rsidR="003C64FA" w:rsidRPr="00577192" w:rsidRDefault="00D80285" w:rsidP="003C64FA">
      <w:pPr>
        <w:pStyle w:val="ListParagraph"/>
        <w:numPr>
          <w:ilvl w:val="0"/>
          <w:numId w:val="5"/>
        </w:numPr>
        <w:spacing w:line="259" w:lineRule="auto"/>
        <w:rPr>
          <w:lang w:val="es-US"/>
        </w:rPr>
      </w:pPr>
      <w:r w:rsidRPr="00577192">
        <w:rPr>
          <w:lang w:val="es-US"/>
        </w:rPr>
        <w:t>Conducir muy cerca de un agente del orden público detenido al costado de una carretera es peligroso y puede ser fatal</w:t>
      </w:r>
      <w:r w:rsidR="003C64FA" w:rsidRPr="00577192">
        <w:rPr>
          <w:lang w:val="es-US"/>
        </w:rPr>
        <w:t xml:space="preserve">. </w:t>
      </w:r>
    </w:p>
    <w:p w14:paraId="34235E05" w14:textId="1D1503E4" w:rsidR="003C64FA" w:rsidRPr="00577192" w:rsidRDefault="00D80285" w:rsidP="003C64FA">
      <w:pPr>
        <w:pStyle w:val="ListParagraph"/>
        <w:numPr>
          <w:ilvl w:val="0"/>
          <w:numId w:val="5"/>
        </w:numPr>
        <w:spacing w:line="259" w:lineRule="auto"/>
        <w:rPr>
          <w:lang w:val="es-US"/>
        </w:rPr>
      </w:pPr>
      <w:r w:rsidRPr="00577192">
        <w:rPr>
          <w:lang w:val="es-US"/>
        </w:rPr>
        <w:t xml:space="preserve">Algunos estados han ampliado su ley </w:t>
      </w:r>
      <w:r w:rsidRPr="00577192">
        <w:rPr>
          <w:i/>
          <w:iCs/>
          <w:lang w:val="es-US"/>
        </w:rPr>
        <w:t>“Hazte a un Lado”,</w:t>
      </w:r>
      <w:r w:rsidRPr="00577192">
        <w:rPr>
          <w:lang w:val="es-US"/>
        </w:rPr>
        <w:t xml:space="preserve"> para incluir a todos los vehículos con luces intermitentes </w:t>
      </w:r>
      <w:r w:rsidR="00577192">
        <w:rPr>
          <w:lang w:val="es-US"/>
        </w:rPr>
        <w:t xml:space="preserve">encendidas </w:t>
      </w:r>
      <w:r w:rsidRPr="00577192">
        <w:rPr>
          <w:lang w:val="es-US"/>
        </w:rPr>
        <w:t>que estén detenidos al costado de una carretera. Estos incluyen vehículos de agentes del orden público, de servicios de emergencias médicas (EMS), de bomberos, de mantenimiento de carreteras, de construcción, de servicios públicos y de basura y vehículos descompuestos</w:t>
      </w:r>
      <w:r w:rsidR="003C64FA" w:rsidRPr="00577192">
        <w:rPr>
          <w:lang w:val="es-US"/>
        </w:rPr>
        <w:t xml:space="preserve">. </w:t>
      </w:r>
    </w:p>
    <w:p w14:paraId="4BDAC559" w14:textId="2CFFE178" w:rsidR="003C64FA" w:rsidRPr="00577192" w:rsidRDefault="00D80285" w:rsidP="003C64FA">
      <w:pPr>
        <w:pStyle w:val="ListParagraph"/>
        <w:numPr>
          <w:ilvl w:val="0"/>
          <w:numId w:val="5"/>
        </w:numPr>
        <w:spacing w:line="259" w:lineRule="auto"/>
        <w:rPr>
          <w:lang w:val="es-US"/>
        </w:rPr>
      </w:pPr>
      <w:commentRangeStart w:id="2"/>
      <w:r w:rsidRPr="00577192">
        <w:rPr>
          <w:lang w:val="es-US"/>
        </w:rPr>
        <w:t>Las leyes “</w:t>
      </w:r>
      <w:r w:rsidRPr="00577192">
        <w:rPr>
          <w:i/>
          <w:iCs/>
          <w:lang w:val="es-US"/>
        </w:rPr>
        <w:t>Hazte a un Lado”</w:t>
      </w:r>
      <w:r w:rsidRPr="00577192">
        <w:rPr>
          <w:lang w:val="es-US"/>
        </w:rPr>
        <w:t xml:space="preserve"> varían de un estado a otro</w:t>
      </w:r>
      <w:commentRangeEnd w:id="2"/>
      <w:r w:rsidR="003C64FA">
        <w:rPr>
          <w:rStyle w:val="CommentReference"/>
        </w:rPr>
        <w:commentReference w:id="2"/>
      </w:r>
      <w:r w:rsidR="003C64FA" w:rsidRPr="00577192">
        <w:rPr>
          <w:lang w:val="es-US"/>
        </w:rPr>
        <w:t>,</w:t>
      </w:r>
      <w:r w:rsidRPr="00577192">
        <w:rPr>
          <w:lang w:val="es-US"/>
        </w:rPr>
        <w:t xml:space="preserve"> y es responsabilidad del conductor saber cuáles son los requisitos específicos de su estado sobre cuándo hacerse a un lado si hay vehículos con luces intermitentes</w:t>
      </w:r>
      <w:r w:rsidR="00577192">
        <w:rPr>
          <w:lang w:val="es-US"/>
        </w:rPr>
        <w:t xml:space="preserve"> encendidas</w:t>
      </w:r>
      <w:r w:rsidR="003C64FA" w:rsidRPr="00577192">
        <w:rPr>
          <w:lang w:val="es-US"/>
        </w:rPr>
        <w:t xml:space="preserve">. </w:t>
      </w:r>
    </w:p>
    <w:p w14:paraId="22D1D7E0" w14:textId="0086766D" w:rsidR="003C64FA" w:rsidRPr="00577192" w:rsidRDefault="00D80285" w:rsidP="003C64FA">
      <w:pPr>
        <w:pStyle w:val="ListParagraph"/>
        <w:numPr>
          <w:ilvl w:val="0"/>
          <w:numId w:val="5"/>
        </w:numPr>
        <w:spacing w:line="259" w:lineRule="auto"/>
        <w:rPr>
          <w:lang w:val="es-US"/>
        </w:rPr>
      </w:pPr>
      <w:r w:rsidRPr="00577192">
        <w:rPr>
          <w:lang w:val="es-US"/>
        </w:rPr>
        <w:t>En términos generales, la forma de hacerse a un lado es prácticamente igual en todas partes, sin importar el estado</w:t>
      </w:r>
      <w:r w:rsidR="009D16B6" w:rsidRPr="00577192">
        <w:rPr>
          <w:lang w:val="es-US"/>
        </w:rPr>
        <w:t>:</w:t>
      </w:r>
    </w:p>
    <w:p w14:paraId="67537F78" w14:textId="169C58C6" w:rsidR="003C64FA" w:rsidRPr="00577192" w:rsidRDefault="00D80285" w:rsidP="003C64FA">
      <w:pPr>
        <w:pStyle w:val="ListParagraph"/>
        <w:numPr>
          <w:ilvl w:val="1"/>
          <w:numId w:val="5"/>
        </w:numPr>
        <w:spacing w:line="259" w:lineRule="auto"/>
        <w:rPr>
          <w:lang w:val="es-US"/>
        </w:rPr>
      </w:pPr>
      <w:r w:rsidRPr="00577192">
        <w:rPr>
          <w:lang w:val="es-US"/>
        </w:rPr>
        <w:t>Debes cambiarte de carril a un carril disponible que no esté inmediatamente adyacente al vehículo</w:t>
      </w:r>
      <w:r w:rsidR="003C64FA" w:rsidRPr="00577192">
        <w:rPr>
          <w:lang w:val="es-US"/>
        </w:rPr>
        <w:t xml:space="preserve">. </w:t>
      </w:r>
    </w:p>
    <w:p w14:paraId="1D0E5F95" w14:textId="75D1C9CA" w:rsidR="009D16B6" w:rsidRPr="00577192" w:rsidRDefault="00D80285" w:rsidP="009D16B6">
      <w:pPr>
        <w:pStyle w:val="ListParagraph"/>
        <w:numPr>
          <w:ilvl w:val="1"/>
          <w:numId w:val="5"/>
        </w:numPr>
        <w:spacing w:line="259" w:lineRule="auto"/>
        <w:rPr>
          <w:lang w:val="es-US"/>
        </w:rPr>
      </w:pPr>
      <w:r w:rsidRPr="00577192">
        <w:rPr>
          <w:lang w:val="es-US"/>
        </w:rPr>
        <w:t>Si no puedes cambiarte de carril de manera segura, debes disminuir la velocidad a una velocidad razonable para las condiciones climáticas existentes y el estado de la carretera y del tráfico vehicular o peatonal</w:t>
      </w:r>
      <w:r w:rsidR="009D16B6" w:rsidRPr="00577192">
        <w:rPr>
          <w:lang w:val="es-US"/>
        </w:rPr>
        <w:t>.</w:t>
      </w:r>
    </w:p>
    <w:p w14:paraId="11C74EE7" w14:textId="2069641C" w:rsidR="003C64FA" w:rsidRPr="00577192" w:rsidRDefault="00D80285" w:rsidP="003C64FA">
      <w:pPr>
        <w:pStyle w:val="ListParagraph"/>
        <w:numPr>
          <w:ilvl w:val="0"/>
          <w:numId w:val="5"/>
        </w:numPr>
        <w:spacing w:line="259" w:lineRule="auto"/>
        <w:rPr>
          <w:b/>
          <w:bCs/>
          <w:lang w:val="es-US"/>
        </w:rPr>
      </w:pPr>
      <w:r w:rsidRPr="00577192">
        <w:rPr>
          <w:lang w:val="es-US"/>
        </w:rPr>
        <w:t xml:space="preserve">Las multas por violaciones a la ley </w:t>
      </w:r>
      <w:r w:rsidRPr="00577192">
        <w:rPr>
          <w:i/>
          <w:iCs/>
          <w:lang w:val="es-US"/>
        </w:rPr>
        <w:t>“Hazte a un Lado”</w:t>
      </w:r>
      <w:r w:rsidRPr="00577192">
        <w:rPr>
          <w:lang w:val="es-US"/>
        </w:rPr>
        <w:t xml:space="preserve"> varían de un estado a otro. En algunos estados, el incumplimiento de la ley se castiga con tiempo en la cárcel</w:t>
      </w:r>
      <w:r w:rsidR="003C64FA" w:rsidRPr="00577192">
        <w:rPr>
          <w:lang w:val="es-US"/>
        </w:rPr>
        <w:t xml:space="preserve">. </w:t>
      </w:r>
    </w:p>
    <w:p w14:paraId="00111421" w14:textId="66976918" w:rsidR="006145DE" w:rsidRPr="00577192" w:rsidRDefault="00D80285" w:rsidP="003C64FA">
      <w:pPr>
        <w:pStyle w:val="ListParagraph"/>
        <w:numPr>
          <w:ilvl w:val="0"/>
          <w:numId w:val="5"/>
        </w:numPr>
        <w:spacing w:line="259" w:lineRule="auto"/>
        <w:rPr>
          <w:lang w:val="es-US"/>
        </w:rPr>
      </w:pPr>
      <w:r w:rsidRPr="00577192">
        <w:rPr>
          <w:lang w:val="es-US"/>
        </w:rPr>
        <w:t xml:space="preserve">La primera ley </w:t>
      </w:r>
      <w:r w:rsidRPr="00577192">
        <w:rPr>
          <w:i/>
          <w:iCs/>
          <w:lang w:val="es-US"/>
        </w:rPr>
        <w:t>“Hazte a un Lado”</w:t>
      </w:r>
      <w:r w:rsidRPr="00577192">
        <w:rPr>
          <w:lang w:val="es-US"/>
        </w:rPr>
        <w:t xml:space="preserve"> se originó en South Carolina, en 1996</w:t>
      </w:r>
      <w:r w:rsidR="003C64FA" w:rsidRPr="00577192">
        <w:rPr>
          <w:lang w:val="es-US"/>
        </w:rPr>
        <w:t>.</w:t>
      </w:r>
    </w:p>
    <w:p w14:paraId="2508451A" w14:textId="564066CC" w:rsidR="00B60056" w:rsidRPr="00577192" w:rsidRDefault="00D80285" w:rsidP="009D2E42">
      <w:pPr>
        <w:pStyle w:val="Heading3"/>
        <w:rPr>
          <w:rFonts w:ascii="Times New Roman" w:eastAsia="Calibri" w:hAnsi="Times New Roman" w:cs="Times New Roman"/>
          <w:kern w:val="0"/>
          <w:sz w:val="24"/>
          <w:szCs w:val="24"/>
          <w:lang w:val="es-US"/>
          <w14:ligatures w14:val="none"/>
        </w:rPr>
      </w:pPr>
      <w:bookmarkStart w:id="3" w:name="_Hlk159940528"/>
      <w:bookmarkEnd w:id="1"/>
      <w:commentRangeStart w:id="4"/>
      <w:r w:rsidRPr="00577192">
        <w:rPr>
          <w:lang w:val="es-US"/>
        </w:rPr>
        <w:t>Estadística</w:t>
      </w:r>
      <w:r w:rsidR="00B60056" w:rsidRPr="00577192">
        <w:rPr>
          <w:lang w:val="es-US"/>
        </w:rPr>
        <w:t>s</w:t>
      </w:r>
      <w:commentRangeEnd w:id="4"/>
      <w:r w:rsidR="00B60056">
        <w:rPr>
          <w:rStyle w:val="CommentReference"/>
        </w:rPr>
        <w:commentReference w:id="4"/>
      </w:r>
      <w:bookmarkEnd w:id="3"/>
      <w:r w:rsidR="00B60056" w:rsidRPr="00577192">
        <w:rPr>
          <w:rFonts w:ascii="Times New Roman" w:eastAsia="Calibri" w:hAnsi="Times New Roman" w:cs="Times New Roman"/>
          <w:kern w:val="0"/>
          <w:sz w:val="24"/>
          <w:szCs w:val="24"/>
          <w:lang w:val="es-US"/>
          <w14:ligatures w14:val="none"/>
        </w:rPr>
        <w:t xml:space="preserve"> </w:t>
      </w:r>
    </w:p>
    <w:p w14:paraId="0BFBAA8D" w14:textId="335F8A1F" w:rsidR="007C41A3" w:rsidRPr="00577192" w:rsidRDefault="00D80285" w:rsidP="00D80285">
      <w:pPr>
        <w:rPr>
          <w:lang w:val="es-US"/>
        </w:rPr>
      </w:pPr>
      <w:r w:rsidRPr="00577192">
        <w:rPr>
          <w:lang w:val="es-US"/>
        </w:rPr>
        <w:t xml:space="preserve">Para más información, visita </w:t>
      </w:r>
      <w:hyperlink r:id="rId12" w:history="1">
        <w:r w:rsidRPr="00577192">
          <w:rPr>
            <w:rStyle w:val="Hyperlink"/>
            <w:lang w:val="es-US"/>
          </w:rPr>
          <w:t>www.nhtsa.gov/es/hazte-un-lado-es-la-ley</w:t>
        </w:r>
      </w:hyperlink>
      <w:r w:rsidRPr="00577192">
        <w:rPr>
          <w:lang w:val="es-US"/>
        </w:rPr>
        <w:t>.</w:t>
      </w:r>
      <w:r w:rsidRPr="00577192">
        <w:rPr>
          <w:rStyle w:val="Hyperlink"/>
          <w:lang w:val="es-US"/>
        </w:rPr>
        <w:t xml:space="preserve"> </w:t>
      </w:r>
    </w:p>
    <w:sectPr w:rsidR="007C41A3" w:rsidRPr="00577192" w:rsidSect="00544221">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C594B64" w14:textId="77777777" w:rsidR="003C64FA" w:rsidRDefault="003C64FA" w:rsidP="003C64FA">
      <w:pPr>
        <w:pStyle w:val="CommentText"/>
      </w:pPr>
      <w:r>
        <w:rPr>
          <w:rStyle w:val="CommentReference"/>
        </w:rPr>
        <w:annotationRef/>
      </w:r>
      <w:r>
        <w:t>Localize: We encourage you to insert information about your state’s Move Over law.</w:t>
      </w:r>
    </w:p>
  </w:comment>
  <w:comment w:id="4" w:author="Author" w:initials="A">
    <w:p w14:paraId="0F19E26D" w14:textId="45B4F9BB" w:rsidR="0094451A" w:rsidRDefault="00B60056" w:rsidP="0094451A">
      <w:pPr>
        <w:pStyle w:val="CommentText"/>
      </w:pPr>
      <w:r>
        <w:rPr>
          <w:rStyle w:val="CommentReference"/>
        </w:rPr>
        <w:annotationRef/>
      </w:r>
      <w:r w:rsidR="0094451A">
        <w:t xml:space="preserve">Localize: We encourage you to insert your local/state statistics related to this topic. </w:t>
      </w:r>
      <w:r w:rsidR="0094451A">
        <w:rPr>
          <w:color w:val="000000"/>
          <w:highlight w:val="white"/>
        </w:rPr>
        <w:t>For national statics, click the below links.</w:t>
      </w:r>
      <w:r w:rsidR="0094451A">
        <w:t xml:space="preserve"> </w:t>
      </w:r>
    </w:p>
    <w:p w14:paraId="02A6264C" w14:textId="77777777" w:rsidR="0094451A" w:rsidRDefault="006E33C3" w:rsidP="0094451A">
      <w:pPr>
        <w:pStyle w:val="CommentText"/>
      </w:pPr>
      <w:hyperlink r:id="rId1" w:anchor="2421" w:history="1">
        <w:r w:rsidR="0094451A" w:rsidRPr="005E52E2">
          <w:rPr>
            <w:rStyle w:val="Hyperlink"/>
          </w:rPr>
          <w:t>https://www.trafficsafetymarketing.gov/safety-topics/first-responder-safety#2421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94B64" w15:done="0"/>
  <w15:commentEx w15:paraId="02A6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C25D" w16cex:dateUtc="2025-01-2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94B64" w16cid:durableId="2BED3A7E"/>
  <w16cid:commentId w16cid:paraId="02A6264C" w16cid:durableId="2B43C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5474" w14:textId="77777777" w:rsidR="00251A58" w:rsidRDefault="00251A58" w:rsidP="00EB6C00">
      <w:r>
        <w:separator/>
      </w:r>
    </w:p>
  </w:endnote>
  <w:endnote w:type="continuationSeparator" w:id="0">
    <w:p w14:paraId="699B21A2" w14:textId="77777777" w:rsidR="00251A58" w:rsidRDefault="00251A58"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469F88F9" w:rsidR="00B90413" w:rsidRPr="009801E2" w:rsidRDefault="003C64FA" w:rsidP="009801E2">
    <w:pPr>
      <w:pStyle w:val="Footer"/>
    </w:pPr>
    <w:r>
      <w:t>16711</w:t>
    </w:r>
    <w:r w:rsidR="00D80285">
      <w:t>g</w:t>
    </w:r>
    <w:r w:rsidR="001B681B" w:rsidRPr="009801E2">
      <w:t>-</w:t>
    </w:r>
    <w:r w:rsidR="00896EEC">
      <w:t>0</w:t>
    </w:r>
    <w:r w:rsidR="00D80285">
      <w:t>70</w:t>
    </w:r>
    <w:r w:rsidR="006E33C3">
      <w:t>2</w:t>
    </w:r>
    <w:r w:rsidR="00896EEC">
      <w:t>25</w:t>
    </w:r>
    <w:r w:rsidR="001B681B" w:rsidRPr="009801E2">
      <w:t>-</w:t>
    </w:r>
    <w:r>
      <w:t>v</w:t>
    </w:r>
    <w:r w:rsidR="006E33C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136E" w14:textId="77777777" w:rsidR="00251A58" w:rsidRDefault="00251A58" w:rsidP="00EB6C00">
      <w:r>
        <w:separator/>
      </w:r>
    </w:p>
  </w:footnote>
  <w:footnote w:type="continuationSeparator" w:id="0">
    <w:p w14:paraId="180F0132" w14:textId="77777777" w:rsidR="00251A58" w:rsidRDefault="00251A58"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FEB9" w14:textId="0CACC260" w:rsidR="002E072E" w:rsidRDefault="004C6BB3" w:rsidP="002E072E">
    <w:pPr>
      <w:pStyle w:val="Header"/>
      <w:jc w:val="center"/>
    </w:pPr>
    <w:r>
      <w:rPr>
        <w:b/>
        <w:noProof/>
        <w:position w:val="6"/>
        <w:sz w:val="36"/>
        <w:szCs w:val="36"/>
      </w:rPr>
      <w:drawing>
        <wp:inline distT="0" distB="0" distL="0" distR="0" wp14:anchorId="5AA99718" wp14:editId="371652BB">
          <wp:extent cx="1381125" cy="870250"/>
          <wp:effectExtent l="0" t="0" r="0" b="6350"/>
          <wp:docPr id="2090864414" name="Picture 1" descr="Logo: Hazte a un Lado. Es la 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4414" name="Picture 1" descr="Logo: Hazte a un Lado. Es la Ley."/>
                  <pic:cNvPicPr/>
                </pic:nvPicPr>
                <pic:blipFill>
                  <a:blip r:embed="rId1"/>
                  <a:stretch>
                    <a:fillRect/>
                  </a:stretch>
                </pic:blipFill>
                <pic:spPr>
                  <a:xfrm>
                    <a:off x="0" y="0"/>
                    <a:ext cx="1393915" cy="878309"/>
                  </a:xfrm>
                  <a:prstGeom prst="rect">
                    <a:avLst/>
                  </a:prstGeom>
                </pic:spPr>
              </pic:pic>
            </a:graphicData>
          </a:graphic>
        </wp:inline>
      </w:drawing>
    </w:r>
  </w:p>
  <w:p w14:paraId="2EF29558" w14:textId="77777777" w:rsidR="001D6ED7" w:rsidRDefault="001D6ED7" w:rsidP="002E07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37E48"/>
    <w:multiLevelType w:val="hybridMultilevel"/>
    <w:tmpl w:val="BAA28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0"/>
  </w:num>
  <w:num w:numId="2" w16cid:durableId="1938443819">
    <w:abstractNumId w:val="3"/>
  </w:num>
  <w:num w:numId="3" w16cid:durableId="1900550329">
    <w:abstractNumId w:val="1"/>
  </w:num>
  <w:num w:numId="4" w16cid:durableId="141505095">
    <w:abstractNumId w:val="4"/>
  </w:num>
  <w:num w:numId="5" w16cid:durableId="14340910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2304C"/>
    <w:rsid w:val="0003073B"/>
    <w:rsid w:val="0005212B"/>
    <w:rsid w:val="00054094"/>
    <w:rsid w:val="00097AA4"/>
    <w:rsid w:val="000B3E87"/>
    <w:rsid w:val="000C7610"/>
    <w:rsid w:val="00100912"/>
    <w:rsid w:val="0013756F"/>
    <w:rsid w:val="00177F23"/>
    <w:rsid w:val="00184AB0"/>
    <w:rsid w:val="001B681B"/>
    <w:rsid w:val="001C0983"/>
    <w:rsid w:val="001C7251"/>
    <w:rsid w:val="001D6ED7"/>
    <w:rsid w:val="001F7AB2"/>
    <w:rsid w:val="00251A58"/>
    <w:rsid w:val="002703EC"/>
    <w:rsid w:val="002E072E"/>
    <w:rsid w:val="002F3582"/>
    <w:rsid w:val="00320530"/>
    <w:rsid w:val="00324537"/>
    <w:rsid w:val="00326CFA"/>
    <w:rsid w:val="0033293F"/>
    <w:rsid w:val="00374745"/>
    <w:rsid w:val="00395C35"/>
    <w:rsid w:val="003C64FA"/>
    <w:rsid w:val="00436635"/>
    <w:rsid w:val="004510CD"/>
    <w:rsid w:val="004C6BB3"/>
    <w:rsid w:val="005075C8"/>
    <w:rsid w:val="00544221"/>
    <w:rsid w:val="00577192"/>
    <w:rsid w:val="0058155A"/>
    <w:rsid w:val="005D2353"/>
    <w:rsid w:val="006014E7"/>
    <w:rsid w:val="00604CEB"/>
    <w:rsid w:val="00610271"/>
    <w:rsid w:val="006145DE"/>
    <w:rsid w:val="00634B5A"/>
    <w:rsid w:val="00634E83"/>
    <w:rsid w:val="00653471"/>
    <w:rsid w:val="006908BA"/>
    <w:rsid w:val="006A40A5"/>
    <w:rsid w:val="006A477D"/>
    <w:rsid w:val="006C3C05"/>
    <w:rsid w:val="006D79B8"/>
    <w:rsid w:val="006E33C3"/>
    <w:rsid w:val="007406A9"/>
    <w:rsid w:val="00740BAB"/>
    <w:rsid w:val="0077718F"/>
    <w:rsid w:val="007A3FEB"/>
    <w:rsid w:val="007B384F"/>
    <w:rsid w:val="007B4922"/>
    <w:rsid w:val="007C0EE8"/>
    <w:rsid w:val="007C41A3"/>
    <w:rsid w:val="008178FC"/>
    <w:rsid w:val="00842815"/>
    <w:rsid w:val="0088568C"/>
    <w:rsid w:val="00896EEC"/>
    <w:rsid w:val="008A529C"/>
    <w:rsid w:val="008D6E12"/>
    <w:rsid w:val="00932F73"/>
    <w:rsid w:val="0094451A"/>
    <w:rsid w:val="009475B5"/>
    <w:rsid w:val="00977F24"/>
    <w:rsid w:val="009801E2"/>
    <w:rsid w:val="00981A63"/>
    <w:rsid w:val="009904CB"/>
    <w:rsid w:val="00994A67"/>
    <w:rsid w:val="009A5837"/>
    <w:rsid w:val="009D16B6"/>
    <w:rsid w:val="009D2E42"/>
    <w:rsid w:val="00A04338"/>
    <w:rsid w:val="00A32EB1"/>
    <w:rsid w:val="00A505C3"/>
    <w:rsid w:val="00A50BB4"/>
    <w:rsid w:val="00A57B4F"/>
    <w:rsid w:val="00A6609A"/>
    <w:rsid w:val="00A93951"/>
    <w:rsid w:val="00AF7BF3"/>
    <w:rsid w:val="00B15B48"/>
    <w:rsid w:val="00B60056"/>
    <w:rsid w:val="00B724AE"/>
    <w:rsid w:val="00B81F77"/>
    <w:rsid w:val="00B90413"/>
    <w:rsid w:val="00BA1848"/>
    <w:rsid w:val="00BC3175"/>
    <w:rsid w:val="00BD138E"/>
    <w:rsid w:val="00BF7D78"/>
    <w:rsid w:val="00C05CB6"/>
    <w:rsid w:val="00C66848"/>
    <w:rsid w:val="00C823EB"/>
    <w:rsid w:val="00C90A6F"/>
    <w:rsid w:val="00CA6B6F"/>
    <w:rsid w:val="00CB5373"/>
    <w:rsid w:val="00CD2573"/>
    <w:rsid w:val="00CF6892"/>
    <w:rsid w:val="00D3734A"/>
    <w:rsid w:val="00D458FE"/>
    <w:rsid w:val="00D51BFF"/>
    <w:rsid w:val="00D80285"/>
    <w:rsid w:val="00D929B0"/>
    <w:rsid w:val="00DA53E6"/>
    <w:rsid w:val="00DA70DC"/>
    <w:rsid w:val="00E4300E"/>
    <w:rsid w:val="00E45F74"/>
    <w:rsid w:val="00E51E9E"/>
    <w:rsid w:val="00E81E7A"/>
    <w:rsid w:val="00E92EF5"/>
    <w:rsid w:val="00E946B5"/>
    <w:rsid w:val="00EB2385"/>
    <w:rsid w:val="00EB6906"/>
    <w:rsid w:val="00EB6C00"/>
    <w:rsid w:val="00EC3F44"/>
    <w:rsid w:val="00EE1BC1"/>
    <w:rsid w:val="00F13633"/>
    <w:rsid w:val="00F6779F"/>
    <w:rsid w:val="00F7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 w:type="paragraph" w:styleId="CommentSubject">
    <w:name w:val="annotation subject"/>
    <w:basedOn w:val="CommentText"/>
    <w:next w:val="CommentText"/>
    <w:link w:val="CommentSubjectChar"/>
    <w:uiPriority w:val="99"/>
    <w:semiHidden/>
    <w:unhideWhenUsed/>
    <w:rsid w:val="00EC3F44"/>
    <w:pPr>
      <w:spacing w:line="240" w:lineRule="auto"/>
    </w:pPr>
    <w:rPr>
      <w:b/>
      <w:bCs/>
    </w:rPr>
  </w:style>
  <w:style w:type="character" w:customStyle="1" w:styleId="CommentSubjectChar">
    <w:name w:val="Comment Subject Char"/>
    <w:basedOn w:val="CommentTextChar"/>
    <w:link w:val="CommentSubject"/>
    <w:uiPriority w:val="99"/>
    <w:semiHidden/>
    <w:rsid w:val="00EC3F44"/>
    <w:rPr>
      <w:rFonts w:ascii="Trebuchet MS" w:hAnsi="Trebuchet MS" w:cs="Segoe UI Emoj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3057">
      <w:bodyDiv w:val="1"/>
      <w:marLeft w:val="0"/>
      <w:marRight w:val="0"/>
      <w:marTop w:val="0"/>
      <w:marBottom w:val="0"/>
      <w:divBdr>
        <w:top w:val="none" w:sz="0" w:space="0" w:color="auto"/>
        <w:left w:val="none" w:sz="0" w:space="0" w:color="auto"/>
        <w:bottom w:val="none" w:sz="0" w:space="0" w:color="auto"/>
        <w:right w:val="none" w:sz="0" w:space="0" w:color="auto"/>
      </w:divBdr>
    </w:div>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first-responder-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hazte-un-lado-es-la-ley"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Move Over. It's the Law. - Talking Points</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It's the Law. - Talking Points</dc:title>
  <dc:subject/>
  <dc:creator>Author</dc:creator>
  <cp:keywords>NHTSA, first responders, safety</cp:keywords>
  <dc:description/>
  <cp:lastModifiedBy>Author</cp:lastModifiedBy>
  <cp:revision>3</cp:revision>
  <dcterms:created xsi:type="dcterms:W3CDTF">2025-07-01T20:54:00Z</dcterms:created>
  <dcterms:modified xsi:type="dcterms:W3CDTF">2025-07-02T14:01:00Z</dcterms:modified>
</cp:coreProperties>
</file>