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3AAC34EF" w:rsidR="0046183D" w:rsidRPr="004F6896" w:rsidRDefault="004F6896" w:rsidP="00380713">
      <w:pPr>
        <w:pStyle w:val="Heading1"/>
        <w:rPr>
          <w:lang w:val="es-US"/>
        </w:rPr>
      </w:pPr>
      <w:r w:rsidRPr="00377740">
        <w:rPr>
          <w:rFonts w:eastAsia="Arial" w:cs="Arial"/>
          <w:lang w:val="es-US"/>
        </w:rPr>
        <w:t>La Seguridad de los Conductores Mayores</w:t>
      </w:r>
    </w:p>
    <w:p w14:paraId="1D74DC36" w14:textId="05F48550" w:rsidR="00144CF4" w:rsidRPr="006F6843" w:rsidRDefault="00444F9B" w:rsidP="00BE3137">
      <w:pPr>
        <w:pStyle w:val="Heading2"/>
      </w:pPr>
      <w:commentRangeStart w:id="0"/>
      <w:r w:rsidRPr="006F6843">
        <w:t>Facebook, X, Instagram</w:t>
      </w:r>
      <w:commentRangeEnd w:id="0"/>
      <w:r w:rsidR="00585FA7" w:rsidRPr="006F6843">
        <w:rPr>
          <w:rStyle w:val="CommentReference"/>
          <w:sz w:val="28"/>
          <w:szCs w:val="28"/>
        </w:rPr>
        <w:commentReference w:id="0"/>
      </w:r>
    </w:p>
    <w:p w14:paraId="359A843B" w14:textId="5BBD87F3" w:rsidR="00CF399B" w:rsidRPr="006F6843" w:rsidRDefault="00444F9B" w:rsidP="003772E5">
      <w:pPr>
        <w:tabs>
          <w:tab w:val="left" w:pos="990"/>
        </w:tabs>
        <w:ind w:firstLine="360"/>
        <w:jc w:val="center"/>
        <w:rPr>
          <w:rFonts w:ascii="Rockwell" w:hAnsi="Rockwell"/>
        </w:rPr>
      </w:pPr>
      <w:r w:rsidRPr="006F6843">
        <w:rPr>
          <w:rFonts w:ascii="Rockwell" w:hAnsi="Rockwell"/>
        </w:rPr>
        <w:t xml:space="preserve">When posting to X and Instagram, consider adding </w:t>
      </w:r>
      <w:r w:rsidR="006D5B2D" w:rsidRPr="006F6843">
        <w:rPr>
          <w:rFonts w:ascii="Rockwell" w:hAnsi="Rockwell"/>
        </w:rPr>
        <w:t>#</w:t>
      </w:r>
      <w:r w:rsidR="00254E32" w:rsidRPr="003772E5">
        <w:rPr>
          <w:rFonts w:ascii="Rockwell" w:eastAsia="Arial" w:hAnsi="Rockwell" w:cs="Arial"/>
        </w:rPr>
        <w:t>ConductoresMayores</w:t>
      </w:r>
      <w:r w:rsidR="006D5B2D" w:rsidRPr="006F6843">
        <w:rPr>
          <w:rFonts w:ascii="Rockwell" w:hAnsi="Rockwell"/>
        </w:rPr>
        <w:t xml:space="preserve"> to the below posts to better track posts related to this topic. </w:t>
      </w:r>
    </w:p>
    <w:p w14:paraId="72C46EFE" w14:textId="616454D0" w:rsidR="00B21E45" w:rsidRPr="004F6896" w:rsidRDefault="004F6896" w:rsidP="00B21E45">
      <w:pPr>
        <w:pStyle w:val="Default"/>
        <w:rPr>
          <w:rFonts w:ascii="Rockwell" w:hAnsi="Rockwell" w:cstheme="minorHAnsi"/>
          <w:b/>
          <w:bCs/>
          <w:color w:val="211D1E"/>
          <w:sz w:val="22"/>
          <w:szCs w:val="22"/>
        </w:rPr>
      </w:pPr>
      <w:r w:rsidRPr="004F6896">
        <w:rPr>
          <w:rFonts w:ascii="Rockwell" w:eastAsia="Arial" w:hAnsi="Rockwell" w:cs="Arial"/>
          <w:b/>
          <w:bCs/>
          <w:lang w:val="es-US"/>
        </w:rPr>
        <w:t>Para los Conductores Mayores</w:t>
      </w:r>
    </w:p>
    <w:p w14:paraId="42A7BD13" w14:textId="28AE5DA8" w:rsidR="00B21E45" w:rsidRPr="004F6896" w:rsidRDefault="004F6896" w:rsidP="00B21E45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377740">
        <w:rPr>
          <w:rFonts w:eastAsia="Arial" w:cs="Arial"/>
          <w:lang w:val="es-US"/>
        </w:rPr>
        <w:t xml:space="preserve">Llegar a cierta edad no implica dejar de conducir </w:t>
      </w:r>
      <w:r w:rsidRPr="00377740">
        <w:rPr>
          <w:rFonts w:ascii="Segoe UI Emoji" w:eastAsia="Arial" w:hAnsi="Segoe UI Emoji" w:cs="Segoe UI Emoji"/>
          <w:lang w:val="es-US"/>
        </w:rPr>
        <w:t>🔑</w:t>
      </w:r>
      <w:r w:rsidRPr="00377740">
        <w:rPr>
          <w:rFonts w:eastAsia="Arial" w:cs="Arial"/>
          <w:lang w:val="es-US"/>
        </w:rPr>
        <w:t xml:space="preserve">Pero, mantenerse seguro detrás del volante </w:t>
      </w:r>
      <w:r w:rsidRPr="00377740">
        <w:rPr>
          <w:rFonts w:ascii="Segoe UI Emoji" w:eastAsia="Arial" w:hAnsi="Segoe UI Emoji" w:cs="Segoe UI Emoji"/>
          <w:lang w:val="es-US"/>
        </w:rPr>
        <w:t>🚗</w:t>
      </w:r>
      <w:r w:rsidRPr="00377740">
        <w:rPr>
          <w:rFonts w:eastAsia="Arial" w:cs="Arial"/>
          <w:lang w:val="es-US"/>
        </w:rPr>
        <w:t xml:space="preserve"> sí significa monitorear los cambios en la salud, para conducir de forma segura y tranquila. Descubre cómo las condiciones médicas pueden afectar la capacidad funcional y la conducción segura: </w:t>
      </w:r>
      <w:hyperlink r:id="rId11" w:history="1">
        <w:r w:rsidRPr="00377740">
          <w:rPr>
            <w:rStyle w:val="Hyperlink"/>
            <w:rFonts w:eastAsia="Arial" w:cs="Arial"/>
            <w:lang w:val="es-US"/>
          </w:rPr>
          <w:t>www.nhtsa.gov/es/seguridad-vial/conduccion-de-adultos-mayores</w:t>
        </w:r>
      </w:hyperlink>
      <w:r w:rsidRPr="00377740">
        <w:rPr>
          <w:rFonts w:eastAsia="Arial" w:cs="Arial"/>
          <w:lang w:val="es-US"/>
        </w:rPr>
        <w:t>.</w:t>
      </w:r>
      <w:r w:rsidR="00B21E45" w:rsidRPr="004F6896">
        <w:rPr>
          <w:lang w:val="es-US"/>
        </w:rPr>
        <w:t xml:space="preserve"> </w:t>
      </w:r>
    </w:p>
    <w:p w14:paraId="380D488F" w14:textId="1714ED5A" w:rsidR="00B21E45" w:rsidRPr="004F6896" w:rsidRDefault="004F6896" w:rsidP="00B21E45">
      <w:pPr>
        <w:pStyle w:val="Default"/>
        <w:rPr>
          <w:rFonts w:ascii="Rockwell" w:hAnsi="Rockwell" w:cstheme="minorHAnsi"/>
          <w:b/>
          <w:bCs/>
          <w:color w:val="211D1E"/>
          <w:sz w:val="22"/>
          <w:szCs w:val="22"/>
          <w:lang w:val="es-US"/>
        </w:rPr>
      </w:pPr>
      <w:r w:rsidRPr="004F6896">
        <w:rPr>
          <w:rFonts w:ascii="Rockwell" w:eastAsia="Arial" w:hAnsi="Rockwell" w:cs="Arial"/>
          <w:b/>
          <w:bCs/>
          <w:lang w:val="es-US"/>
        </w:rPr>
        <w:t>Para los Familiares y Cuidadores</w:t>
      </w:r>
    </w:p>
    <w:p w14:paraId="1764F70C" w14:textId="17E83902" w:rsidR="00B21E45" w:rsidRPr="004F6896" w:rsidRDefault="004F6896" w:rsidP="00B21E45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377740">
        <w:rPr>
          <w:rFonts w:eastAsia="Arial" w:cs="Arial"/>
          <w:lang w:val="es-US"/>
        </w:rPr>
        <w:t xml:space="preserve">Tanto para los adolescentes como para los adultos mayores, las llaves </w:t>
      </w:r>
      <w:r w:rsidRPr="00377740">
        <w:rPr>
          <w:rFonts w:ascii="Segoe UI Emoji" w:eastAsia="Arial" w:hAnsi="Segoe UI Emoji" w:cs="Segoe UI Emoji"/>
          <w:lang w:val="es-US"/>
        </w:rPr>
        <w:t>🔑</w:t>
      </w:r>
      <w:r w:rsidRPr="00377740">
        <w:rPr>
          <w:rFonts w:eastAsia="Arial" w:cs="Arial"/>
          <w:lang w:val="es-US"/>
        </w:rPr>
        <w:t xml:space="preserve"> del vehículo representan la libertad. Es por eso que es importante conversar con un conductor mayor sobre su seguridad detrás del volante </w:t>
      </w:r>
      <w:r w:rsidRPr="00377740">
        <w:rPr>
          <w:rFonts w:ascii="Segoe UI Emoji" w:eastAsia="Arial" w:hAnsi="Segoe UI Emoji" w:cs="Segoe UI Emoji"/>
          <w:lang w:val="es-US"/>
        </w:rPr>
        <w:t>🚗</w:t>
      </w:r>
      <w:r w:rsidRPr="00377740">
        <w:rPr>
          <w:rFonts w:eastAsia="Arial" w:cs="Arial"/>
          <w:lang w:val="es-US"/>
        </w:rPr>
        <w:t xml:space="preserve">. Lee más sobre cómo comprender la seguridad de los conductores mayores: </w:t>
      </w:r>
      <w:hyperlink r:id="rId12" w:history="1">
        <w:r w:rsidRPr="00377740">
          <w:rPr>
            <w:rStyle w:val="Hyperlink"/>
            <w:rFonts w:eastAsia="Arial" w:cs="Arial"/>
            <w:lang w:val="es-US"/>
          </w:rPr>
          <w:t>www.nhtsa.gov/older-drivers/how-understand-and-influence-older-drivers</w:t>
        </w:r>
      </w:hyperlink>
      <w:r w:rsidRPr="00377740">
        <w:rPr>
          <w:rFonts w:eastAsia="Arial" w:cs="Arial"/>
          <w:lang w:val="es-US"/>
        </w:rPr>
        <w:t xml:space="preserve"> (en inglés)</w:t>
      </w:r>
      <w:r>
        <w:rPr>
          <w:rFonts w:eastAsia="Arial" w:cs="Arial"/>
          <w:lang w:val="es-US"/>
        </w:rPr>
        <w:t>.</w:t>
      </w:r>
      <w:r w:rsidR="00B21E45" w:rsidRPr="004F6896">
        <w:rPr>
          <w:lang w:val="es-US"/>
        </w:rPr>
        <w:t xml:space="preserve"> </w:t>
      </w:r>
    </w:p>
    <w:p w14:paraId="1766427B" w14:textId="419EA5AC" w:rsidR="00B21E45" w:rsidRPr="006F6843" w:rsidRDefault="004F6896" w:rsidP="00B21E45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377740">
        <w:rPr>
          <w:rFonts w:eastAsia="Arial" w:cs="Arial"/>
          <w:lang w:val="es-US"/>
        </w:rPr>
        <w:t>La planificación y la seguridad son fundamentales para un conductor mayor. Sigue estos pasos para facilitar las conversaciones:</w:t>
      </w:r>
    </w:p>
    <w:p w14:paraId="49112839" w14:textId="3C0D12A8" w:rsidR="00B21E45" w:rsidRPr="004F6896" w:rsidRDefault="00144BC6" w:rsidP="00B21E45">
      <w:pPr>
        <w:pStyle w:val="ListParagraph"/>
        <w:ind w:firstLine="0"/>
        <w:rPr>
          <w:lang w:val="es-US"/>
        </w:rPr>
      </w:pPr>
      <w:r w:rsidRPr="004F6896">
        <w:rPr>
          <w:rFonts w:ascii="Segoe UI Symbol" w:hAnsi="Segoe UI Symbol" w:cs="Segoe UI Symbol"/>
          <w:lang w:val="es-US"/>
        </w:rPr>
        <w:t>✔</w:t>
      </w:r>
      <w:r w:rsidRPr="006F6843">
        <w:rPr>
          <w:lang w:val="en-US"/>
        </w:rPr>
        <w:t>️</w:t>
      </w:r>
      <w:r w:rsidRPr="004F6896">
        <w:rPr>
          <w:lang w:val="es-US"/>
        </w:rPr>
        <w:t xml:space="preserve"> </w:t>
      </w:r>
      <w:r w:rsidR="004F6896" w:rsidRPr="00377740">
        <w:rPr>
          <w:rFonts w:eastAsia="Arial" w:cs="Arial"/>
          <w:lang w:val="es-US"/>
        </w:rPr>
        <w:t>Recopila información.</w:t>
      </w:r>
    </w:p>
    <w:p w14:paraId="3240EDBF" w14:textId="16B989BE" w:rsidR="00B21E45" w:rsidRPr="004F6896" w:rsidRDefault="00144BC6" w:rsidP="00B21E45">
      <w:pPr>
        <w:pStyle w:val="ListParagraph"/>
        <w:ind w:firstLine="0"/>
        <w:rPr>
          <w:lang w:val="es-US"/>
        </w:rPr>
      </w:pPr>
      <w:r w:rsidRPr="004F6896">
        <w:rPr>
          <w:rFonts w:ascii="Segoe UI Symbol" w:hAnsi="Segoe UI Symbol" w:cs="Segoe UI Symbol"/>
          <w:lang w:val="es-US"/>
        </w:rPr>
        <w:t>✔</w:t>
      </w:r>
      <w:r w:rsidRPr="006F6843">
        <w:rPr>
          <w:lang w:val="en-US"/>
        </w:rPr>
        <w:t>️</w:t>
      </w:r>
      <w:r w:rsidRPr="004F6896">
        <w:rPr>
          <w:lang w:val="es-US"/>
        </w:rPr>
        <w:t xml:space="preserve"> </w:t>
      </w:r>
      <w:r w:rsidR="004F6896" w:rsidRPr="00377740">
        <w:rPr>
          <w:rFonts w:eastAsia="Arial" w:cs="Arial"/>
          <w:lang w:val="es-US"/>
        </w:rPr>
        <w:t>Haz un plan.</w:t>
      </w:r>
    </w:p>
    <w:p w14:paraId="7FED8675" w14:textId="439DB59C" w:rsidR="00B21E45" w:rsidRPr="004F6896" w:rsidRDefault="00144BC6" w:rsidP="00B21E45">
      <w:pPr>
        <w:pStyle w:val="ListParagraph"/>
        <w:ind w:firstLine="0"/>
        <w:rPr>
          <w:lang w:val="es-US"/>
        </w:rPr>
      </w:pPr>
      <w:r w:rsidRPr="004F6896">
        <w:rPr>
          <w:rFonts w:ascii="Segoe UI Symbol" w:hAnsi="Segoe UI Symbol" w:cs="Segoe UI Symbol"/>
          <w:lang w:val="es-US"/>
        </w:rPr>
        <w:t>✔</w:t>
      </w:r>
      <w:r w:rsidRPr="006F6843">
        <w:rPr>
          <w:lang w:val="en-US"/>
        </w:rPr>
        <w:t>️</w:t>
      </w:r>
      <w:r w:rsidRPr="004F6896">
        <w:rPr>
          <w:lang w:val="es-US"/>
        </w:rPr>
        <w:t xml:space="preserve"> </w:t>
      </w:r>
      <w:r w:rsidR="004F6896" w:rsidRPr="00377740">
        <w:rPr>
          <w:rFonts w:eastAsia="Arial" w:cs="Arial"/>
          <w:lang w:val="es-US"/>
        </w:rPr>
        <w:t>Sigue el plan.</w:t>
      </w:r>
      <w:r w:rsidR="00B21E45" w:rsidRPr="004F6896">
        <w:rPr>
          <w:lang w:val="es-US"/>
        </w:rPr>
        <w:t xml:space="preserve"> </w:t>
      </w:r>
    </w:p>
    <w:p w14:paraId="46683DA7" w14:textId="6EB85DB1" w:rsidR="00B21E45" w:rsidRPr="004F6896" w:rsidRDefault="004F6896" w:rsidP="00B21E45">
      <w:pPr>
        <w:pStyle w:val="ListParagraph"/>
        <w:ind w:firstLine="0"/>
        <w:rPr>
          <w:lang w:val="es-US"/>
        </w:rPr>
      </w:pPr>
      <w:r w:rsidRPr="00377740">
        <w:rPr>
          <w:rFonts w:eastAsia="Arial" w:cs="Arial"/>
          <w:lang w:val="es-US"/>
        </w:rPr>
        <w:t xml:space="preserve">Obtén más detalles en </w:t>
      </w:r>
      <w:hyperlink r:id="rId13" w:history="1">
        <w:r w:rsidRPr="00377740">
          <w:rPr>
            <w:rStyle w:val="Hyperlink"/>
            <w:rFonts w:eastAsia="Arial" w:cs="Arial"/>
            <w:lang w:val="es-US"/>
          </w:rPr>
          <w:t>www.nhtsa.gov/es/seguridad-vial/conduccion-de-adultos-mayores</w:t>
        </w:r>
      </w:hyperlink>
      <w:r w:rsidRPr="00377740">
        <w:rPr>
          <w:rFonts w:eastAsia="Arial" w:cs="Arial"/>
          <w:lang w:val="es-US"/>
        </w:rPr>
        <w:t>.</w:t>
      </w:r>
    </w:p>
    <w:p w14:paraId="281216C5" w14:textId="68EAC738" w:rsidR="00B21E45" w:rsidRPr="004F6896" w:rsidRDefault="004F6896" w:rsidP="00B21E45">
      <w:pPr>
        <w:pStyle w:val="ListParagraph"/>
        <w:numPr>
          <w:ilvl w:val="0"/>
          <w:numId w:val="7"/>
        </w:numPr>
        <w:ind w:left="720"/>
        <w:rPr>
          <w:lang w:val="es-US"/>
        </w:rPr>
      </w:pPr>
      <w:r w:rsidRPr="00377740">
        <w:rPr>
          <w:rFonts w:eastAsia="Arial" w:cs="Arial"/>
          <w:lang w:val="es-US"/>
        </w:rPr>
        <w:t xml:space="preserve">Mostrar comprensión y empatía </w:t>
      </w:r>
      <w:r w:rsidRPr="00377740">
        <w:rPr>
          <w:rFonts w:ascii="Segoe UI Emoji" w:eastAsia="Arial" w:hAnsi="Segoe UI Emoji" w:cs="Segoe UI Emoji"/>
          <w:lang w:val="es-US"/>
        </w:rPr>
        <w:t>🫶</w:t>
      </w:r>
      <w:r w:rsidRPr="00377740">
        <w:rPr>
          <w:rFonts w:eastAsia="Arial" w:cs="Arial"/>
          <w:lang w:val="es-US"/>
        </w:rPr>
        <w:t xml:space="preserve"> hacia un conductor mayor puede ayudar a los familiares y cuidadores a afrontar los cambios relacionados con la edad. Recuerda: la capacidad para manejar de una persona, y no su edad, determina su aptitud para conducir. Descubre más: </w:t>
      </w:r>
      <w:hyperlink r:id="rId14" w:history="1">
        <w:r w:rsidRPr="00377740">
          <w:rPr>
            <w:rStyle w:val="Hyperlink"/>
            <w:rFonts w:eastAsia="Arial" w:cs="Arial"/>
            <w:lang w:val="es-US"/>
          </w:rPr>
          <w:t>www.nhtsa.gov/es/seguridad-vial/conduccion-de-adultos-mayores</w:t>
        </w:r>
      </w:hyperlink>
      <w:r w:rsidRPr="00377740">
        <w:rPr>
          <w:rFonts w:eastAsia="Arial" w:cs="Arial"/>
          <w:lang w:val="es-US"/>
        </w:rPr>
        <w:t>.</w:t>
      </w:r>
      <w:r w:rsidR="00B21E45" w:rsidRPr="004F6896">
        <w:rPr>
          <w:lang w:val="es-US"/>
        </w:rPr>
        <w:t xml:space="preserve"> </w:t>
      </w:r>
    </w:p>
    <w:p w14:paraId="59005B02" w14:textId="2EDAE84D" w:rsidR="00B21E45" w:rsidRPr="004F6896" w:rsidRDefault="004F6896" w:rsidP="004F6896">
      <w:pPr>
        <w:pStyle w:val="ListParagraph"/>
        <w:numPr>
          <w:ilvl w:val="0"/>
          <w:numId w:val="7"/>
        </w:numPr>
        <w:spacing w:after="0"/>
        <w:ind w:left="720"/>
        <w:contextualSpacing/>
        <w:rPr>
          <w:rFonts w:eastAsia="Arial" w:cs="Arial"/>
          <w:lang w:val="es-US"/>
        </w:rPr>
      </w:pPr>
      <w:r w:rsidRPr="00377740">
        <w:rPr>
          <w:rFonts w:eastAsia="Arial" w:cs="Arial"/>
          <w:lang w:val="es-US"/>
        </w:rPr>
        <w:t xml:space="preserve">Planifica para el futuro. Habla con tus seres queridos mayores sobre cómo adaptar sus hábitos de manejo para continuar manejando de forma segura </w:t>
      </w:r>
      <w:r w:rsidRPr="00377740">
        <w:rPr>
          <w:rFonts w:ascii="Segoe UI Emoji" w:eastAsia="Arial" w:hAnsi="Segoe UI Emoji" w:cs="Segoe UI Emoji"/>
          <w:lang w:val="es-US"/>
        </w:rPr>
        <w:t>🚗</w:t>
      </w:r>
      <w:r w:rsidRPr="00377740">
        <w:rPr>
          <w:rFonts w:eastAsia="Arial" w:cs="Arial"/>
          <w:lang w:val="es-US"/>
        </w:rPr>
        <w:t xml:space="preserve">. NHTSA ofrece recursos gratuitos para los familiares y cuidadores: </w:t>
      </w:r>
      <w:hyperlink r:id="rId15" w:history="1">
        <w:r w:rsidRPr="00377740">
          <w:rPr>
            <w:rStyle w:val="Hyperlink"/>
            <w:rFonts w:eastAsia="Arial" w:cs="Arial"/>
            <w:lang w:val="es-US"/>
          </w:rPr>
          <w:t>www.nhtsa.gov/es/seguridad-vial/conduccion-de-adultos-mayores</w:t>
        </w:r>
      </w:hyperlink>
      <w:r w:rsidR="00144BC6" w:rsidRPr="004F6896">
        <w:rPr>
          <w:lang w:val="es-US"/>
        </w:rPr>
        <w:t>.</w:t>
      </w:r>
      <w:r w:rsidR="00B21E45" w:rsidRPr="004F6896" w:rsidDel="002E0DC7">
        <w:rPr>
          <w:lang w:val="es-US"/>
        </w:rPr>
        <w:t xml:space="preserve"> </w:t>
      </w:r>
    </w:p>
    <w:p w14:paraId="2BEC89E0" w14:textId="77777777" w:rsidR="00843C3C" w:rsidRPr="004F6896" w:rsidRDefault="00843C3C" w:rsidP="00B21E45">
      <w:pPr>
        <w:pStyle w:val="ListParagraph"/>
        <w:ind w:firstLine="0"/>
        <w:rPr>
          <w:lang w:val="es-US"/>
        </w:rPr>
      </w:pPr>
    </w:p>
    <w:p w14:paraId="23CA4FD1" w14:textId="18FE7466" w:rsidR="008F5423" w:rsidRPr="004F6896" w:rsidRDefault="00077945" w:rsidP="00077945">
      <w:pPr>
        <w:rPr>
          <w:rFonts w:ascii="Trebuchet MS" w:hAnsi="Trebuchet MS" w:cs="Segoe UI Emoji"/>
          <w:lang w:val="es-US"/>
        </w:rPr>
      </w:pPr>
      <w:r w:rsidRPr="004F6896">
        <w:rPr>
          <w:rFonts w:ascii="Trebuchet MS" w:hAnsi="Trebuchet MS" w:cs="Segoe UI Emoji"/>
          <w:lang w:val="es-US"/>
        </w:rPr>
        <w:t xml:space="preserve"> </w:t>
      </w:r>
    </w:p>
    <w:sectPr w:rsidR="008F5423" w:rsidRPr="004F6896" w:rsidSect="00DF0C7B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55C9AF6" w14:textId="77777777" w:rsidR="006E0446" w:rsidRDefault="00585FA7" w:rsidP="006E0446">
      <w:pPr>
        <w:pStyle w:val="CommentText"/>
      </w:pPr>
      <w:r>
        <w:rPr>
          <w:rStyle w:val="CommentReference"/>
        </w:rPr>
        <w:annotationRef/>
      </w:r>
      <w:r w:rsidR="006E0446">
        <w:t xml:space="preserve">Images often help boost the engagement on social posts. Free images are available at </w:t>
      </w:r>
    </w:p>
    <w:p w14:paraId="178F4F4D" w14:textId="77777777" w:rsidR="006E0446" w:rsidRDefault="0055623E" w:rsidP="006E0446">
      <w:pPr>
        <w:pStyle w:val="CommentText"/>
      </w:pPr>
      <w:hyperlink r:id="rId1" w:anchor="2471" w:history="1">
        <w:r w:rsidR="006E0446" w:rsidRPr="00DC1A01">
          <w:rPr>
            <w:rStyle w:val="Hyperlink"/>
          </w:rPr>
          <w:t>https://www.trafficsafetymarketing.gov/safety-topics/older-driver-safety#2471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7DED" w14:textId="77777777" w:rsidR="009F3A95" w:rsidRDefault="009F3A95" w:rsidP="001301FF">
      <w:pPr>
        <w:spacing w:after="0" w:line="240" w:lineRule="auto"/>
      </w:pPr>
      <w:r>
        <w:separator/>
      </w:r>
    </w:p>
  </w:endnote>
  <w:endnote w:type="continuationSeparator" w:id="0">
    <w:p w14:paraId="7D5F195F" w14:textId="77777777" w:rsidR="009F3A95" w:rsidRDefault="009F3A95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ollo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58FD9086" w:rsidR="00652C7E" w:rsidRPr="00706EF8" w:rsidRDefault="00B21E45" w:rsidP="00706EF8">
    <w:pPr>
      <w:pStyle w:val="Footer"/>
    </w:pPr>
    <w:r>
      <w:t>16683</w:t>
    </w:r>
    <w:r w:rsidR="004F6896">
      <w:t>e</w:t>
    </w:r>
    <w:r w:rsidR="00652C7E" w:rsidRPr="00706EF8">
      <w:t>-</w:t>
    </w:r>
    <w:r>
      <w:t>0</w:t>
    </w:r>
    <w:r w:rsidR="005E7219">
      <w:t>8</w:t>
    </w:r>
    <w:r w:rsidR="004F6896">
      <w:t>2</w:t>
    </w:r>
    <w:r w:rsidR="0055623E">
      <w:t>7</w:t>
    </w:r>
    <w:r>
      <w:t>25</w:t>
    </w:r>
    <w:r w:rsidR="00652C7E" w:rsidRPr="00706EF8">
      <w:t>-</w:t>
    </w:r>
    <w:r>
      <w:t>v</w:t>
    </w:r>
    <w:r w:rsidR="0055623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CDAB" w14:textId="77777777" w:rsidR="009F3A95" w:rsidRDefault="009F3A95" w:rsidP="001301FF">
      <w:pPr>
        <w:spacing w:after="0" w:line="240" w:lineRule="auto"/>
      </w:pPr>
      <w:r>
        <w:separator/>
      </w:r>
    </w:p>
  </w:footnote>
  <w:footnote w:type="continuationSeparator" w:id="0">
    <w:p w14:paraId="76DC1FB4" w14:textId="77777777" w:rsidR="009F3A95" w:rsidRDefault="009F3A95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64B" w14:textId="77777777" w:rsidR="0062260C" w:rsidRPr="0013756F" w:rsidRDefault="0062260C" w:rsidP="0062260C">
    <w:pPr>
      <w:pStyle w:val="Header"/>
      <w:spacing w:after="160"/>
    </w:pPr>
  </w:p>
  <w:p w14:paraId="632CBEA4" w14:textId="77777777" w:rsidR="0062260C" w:rsidRDefault="0062260C" w:rsidP="0062260C">
    <w:pPr>
      <w:pStyle w:val="Header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29EF"/>
    <w:multiLevelType w:val="hybridMultilevel"/>
    <w:tmpl w:val="C11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E4D43"/>
    <w:multiLevelType w:val="hybridMultilevel"/>
    <w:tmpl w:val="9266F43C"/>
    <w:lvl w:ilvl="0" w:tplc="6492A156">
      <w:start w:val="1"/>
      <w:numFmt w:val="decimal"/>
      <w:lvlText w:val="%1."/>
      <w:lvlJc w:val="left"/>
      <w:pPr>
        <w:ind w:left="504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736DC"/>
    <w:multiLevelType w:val="hybridMultilevel"/>
    <w:tmpl w:val="EFA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6"/>
  </w:num>
  <w:num w:numId="6" w16cid:durableId="2141914244">
    <w:abstractNumId w:val="9"/>
  </w:num>
  <w:num w:numId="7" w16cid:durableId="2101176142">
    <w:abstractNumId w:val="7"/>
  </w:num>
  <w:num w:numId="8" w16cid:durableId="223835499">
    <w:abstractNumId w:val="8"/>
  </w:num>
  <w:num w:numId="9" w16cid:durableId="1554466008">
    <w:abstractNumId w:val="4"/>
  </w:num>
  <w:num w:numId="10" w16cid:durableId="567069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923B5"/>
    <w:rsid w:val="000A7BAA"/>
    <w:rsid w:val="001301FF"/>
    <w:rsid w:val="00144BC6"/>
    <w:rsid w:val="00144CF4"/>
    <w:rsid w:val="001843BE"/>
    <w:rsid w:val="00212C20"/>
    <w:rsid w:val="0022410F"/>
    <w:rsid w:val="00236821"/>
    <w:rsid w:val="00254E32"/>
    <w:rsid w:val="0029067A"/>
    <w:rsid w:val="002A3F63"/>
    <w:rsid w:val="002A548D"/>
    <w:rsid w:val="002D0EC7"/>
    <w:rsid w:val="002D2372"/>
    <w:rsid w:val="003375F8"/>
    <w:rsid w:val="003725C2"/>
    <w:rsid w:val="003772E5"/>
    <w:rsid w:val="00380713"/>
    <w:rsid w:val="00381284"/>
    <w:rsid w:val="0042756B"/>
    <w:rsid w:val="00444F9B"/>
    <w:rsid w:val="0046183D"/>
    <w:rsid w:val="004F6896"/>
    <w:rsid w:val="005015EC"/>
    <w:rsid w:val="00521BCE"/>
    <w:rsid w:val="00541F1B"/>
    <w:rsid w:val="0055623E"/>
    <w:rsid w:val="00585FA7"/>
    <w:rsid w:val="005917CB"/>
    <w:rsid w:val="005C647A"/>
    <w:rsid w:val="005E7219"/>
    <w:rsid w:val="005F4E23"/>
    <w:rsid w:val="00600675"/>
    <w:rsid w:val="0062260C"/>
    <w:rsid w:val="00652C7E"/>
    <w:rsid w:val="0067273A"/>
    <w:rsid w:val="006815B4"/>
    <w:rsid w:val="006B5BDE"/>
    <w:rsid w:val="006B62C1"/>
    <w:rsid w:val="006D5B2D"/>
    <w:rsid w:val="006E0446"/>
    <w:rsid w:val="006E56DC"/>
    <w:rsid w:val="006E5EAF"/>
    <w:rsid w:val="006E7FB6"/>
    <w:rsid w:val="006F6843"/>
    <w:rsid w:val="00706EF8"/>
    <w:rsid w:val="0072218F"/>
    <w:rsid w:val="00791483"/>
    <w:rsid w:val="00796524"/>
    <w:rsid w:val="007A2A8B"/>
    <w:rsid w:val="007D4FA7"/>
    <w:rsid w:val="007E0725"/>
    <w:rsid w:val="00843C3C"/>
    <w:rsid w:val="008D2580"/>
    <w:rsid w:val="008F5423"/>
    <w:rsid w:val="00924787"/>
    <w:rsid w:val="00975888"/>
    <w:rsid w:val="009A2514"/>
    <w:rsid w:val="009F3A95"/>
    <w:rsid w:val="00A32D9D"/>
    <w:rsid w:val="00A5307D"/>
    <w:rsid w:val="00A67E68"/>
    <w:rsid w:val="00A7355F"/>
    <w:rsid w:val="00AB3010"/>
    <w:rsid w:val="00AF7589"/>
    <w:rsid w:val="00B00BCC"/>
    <w:rsid w:val="00B21E45"/>
    <w:rsid w:val="00B43830"/>
    <w:rsid w:val="00BC351B"/>
    <w:rsid w:val="00BE3137"/>
    <w:rsid w:val="00C604EF"/>
    <w:rsid w:val="00C82D8A"/>
    <w:rsid w:val="00C91216"/>
    <w:rsid w:val="00CF09B0"/>
    <w:rsid w:val="00CF399B"/>
    <w:rsid w:val="00CF67E2"/>
    <w:rsid w:val="00D32532"/>
    <w:rsid w:val="00D47DF9"/>
    <w:rsid w:val="00DD0150"/>
    <w:rsid w:val="00DF0C7B"/>
    <w:rsid w:val="00E35C25"/>
    <w:rsid w:val="00E763D8"/>
    <w:rsid w:val="00FB1A67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customStyle="1" w:styleId="Default">
    <w:name w:val="Default"/>
    <w:rsid w:val="00B21E45"/>
    <w:pPr>
      <w:autoSpaceDE w:val="0"/>
      <w:autoSpaceDN w:val="0"/>
      <w:adjustRightInd w:val="0"/>
      <w:spacing w:after="0" w:line="240" w:lineRule="auto"/>
    </w:pPr>
    <w:rPr>
      <w:rFonts w:ascii="Apollo MT Std" w:hAnsi="Apollo MT Std" w:cs="Apollo MT St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older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nhtsa.gov/es/seguridad-vial/conduccion-de-adultos-mayor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tsa.gov/older-drivers/how-understand-and-influence-older-drive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tsa.gov/es/seguridad-vial/conduccion-de-adultos-mayo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htsa.gov/es/seguridad-vial/conduccion-de-adultos-mayores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nhtsa.gov/es/seguridad-vial/conduccion-de-adultos-may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0B18-8753-4F46-A2F4-4DF84013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Driver Safety - Social Media Messages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Driver Safety - Social Media Messages</dc:title>
  <dc:subject/>
  <dc:creator/>
  <cp:keywords>NHTSA, older drivers, senior citizens, seniors</cp:keywords>
  <dc:description>older-social-media-en-2025-16683-v2</dc:description>
  <cp:lastModifiedBy/>
  <cp:revision>1</cp:revision>
  <dcterms:created xsi:type="dcterms:W3CDTF">2025-08-27T13:26:00Z</dcterms:created>
  <dcterms:modified xsi:type="dcterms:W3CDTF">2025-08-27T13:57:00Z</dcterms:modified>
</cp:coreProperties>
</file>