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AEBF" w14:textId="30B045F8" w:rsidR="006A7CAF" w:rsidRPr="008914F8" w:rsidRDefault="006A7CAF" w:rsidP="008914F8">
      <w:pPr>
        <w:pStyle w:val="Contact"/>
      </w:pPr>
      <w:commentRangeStart w:id="0"/>
      <w:r w:rsidRPr="008914F8">
        <w:t>FOR IMMEDIATE RELEASE: [Date]</w:t>
      </w:r>
    </w:p>
    <w:p w14:paraId="6A12B824" w14:textId="77777777" w:rsidR="006A7CAF" w:rsidRPr="008914F8" w:rsidRDefault="006A7CAF" w:rsidP="008914F8">
      <w:pPr>
        <w:pStyle w:val="Contact"/>
      </w:pPr>
      <w:r w:rsidRPr="008914F8">
        <w:t>CONTACT: [Name, Phone Number, Email Address]</w:t>
      </w:r>
      <w:commentRangeEnd w:id="0"/>
      <w:r w:rsidRPr="008914F8">
        <w:commentReference w:id="0"/>
      </w:r>
    </w:p>
    <w:p w14:paraId="67B85F29" w14:textId="77777777" w:rsidR="00690D2B" w:rsidRPr="008914F8" w:rsidRDefault="00690D2B" w:rsidP="008914F8">
      <w:pPr>
        <w:pStyle w:val="Contact"/>
      </w:pPr>
    </w:p>
    <w:p w14:paraId="1A38CB5B" w14:textId="202CE549" w:rsidR="004854FB" w:rsidRPr="000474FA" w:rsidRDefault="000474FA" w:rsidP="00AF1980">
      <w:pPr>
        <w:spacing w:after="0" w:line="240" w:lineRule="auto"/>
        <w:jc w:val="center"/>
        <w:outlineLvl w:val="0"/>
        <w:rPr>
          <w:rFonts w:ascii="Rockwell" w:eastAsia="Times New Roman" w:hAnsi="Rockwell"/>
          <w:b/>
          <w:sz w:val="24"/>
          <w:szCs w:val="24"/>
        </w:rPr>
      </w:pPr>
      <w:r>
        <w:rPr>
          <w:rFonts w:ascii="Rockwell" w:eastAsia="Times New Roman" w:hAnsi="Rockwell"/>
          <w:b/>
          <w:bCs/>
          <w:iCs/>
          <w:sz w:val="28"/>
          <w:szCs w:val="28"/>
        </w:rPr>
        <w:t xml:space="preserve">Seat Belt Use Isn’t Just </w:t>
      </w:r>
      <w:r w:rsidR="004A7BA5">
        <w:rPr>
          <w:rFonts w:ascii="Rockwell" w:eastAsia="Times New Roman" w:hAnsi="Rockwell"/>
          <w:b/>
          <w:bCs/>
          <w:iCs/>
          <w:sz w:val="28"/>
          <w:szCs w:val="28"/>
        </w:rPr>
        <w:t>the Law</w:t>
      </w:r>
      <w:r>
        <w:rPr>
          <w:rFonts w:ascii="Rockwell" w:eastAsia="Times New Roman" w:hAnsi="Rockwell"/>
          <w:b/>
          <w:bCs/>
          <w:iCs/>
          <w:sz w:val="28"/>
          <w:szCs w:val="28"/>
        </w:rPr>
        <w:t>, It’s Life or Death</w:t>
      </w:r>
      <w:r>
        <w:rPr>
          <w:rFonts w:ascii="Rockwell" w:eastAsia="Times New Roman" w:hAnsi="Rockwell"/>
          <w:b/>
          <w:bCs/>
          <w:iCs/>
          <w:sz w:val="28"/>
          <w:szCs w:val="28"/>
        </w:rPr>
        <w:br/>
      </w:r>
      <w:r>
        <w:rPr>
          <w:rFonts w:ascii="Rockwell" w:eastAsia="Times New Roman" w:hAnsi="Rockwell"/>
          <w:b/>
          <w:bCs/>
          <w:iCs/>
          <w:sz w:val="28"/>
          <w:szCs w:val="28"/>
        </w:rPr>
        <w:br/>
      </w:r>
      <w:commentRangeStart w:id="1"/>
      <w:r w:rsidR="004854FB" w:rsidRPr="000474FA">
        <w:rPr>
          <w:rFonts w:ascii="Rockwell" w:eastAsia="Times New Roman" w:hAnsi="Rockwell"/>
          <w:b/>
          <w:bCs/>
          <w:iCs/>
          <w:sz w:val="24"/>
          <w:szCs w:val="24"/>
        </w:rPr>
        <w:t xml:space="preserve">NHTSA </w:t>
      </w:r>
      <w:r w:rsidRPr="000474FA">
        <w:rPr>
          <w:rFonts w:ascii="Rockwell" w:eastAsia="Times New Roman" w:hAnsi="Rockwell"/>
          <w:b/>
          <w:bCs/>
          <w:iCs/>
          <w:sz w:val="24"/>
          <w:szCs w:val="24"/>
        </w:rPr>
        <w:t>Reminds</w:t>
      </w:r>
      <w:r w:rsidR="004854FB" w:rsidRPr="000474FA">
        <w:rPr>
          <w:rFonts w:ascii="Rockwell" w:eastAsia="Times New Roman" w:hAnsi="Rockwell"/>
          <w:b/>
          <w:bCs/>
          <w:iCs/>
          <w:sz w:val="24"/>
          <w:szCs w:val="24"/>
        </w:rPr>
        <w:t xml:space="preserve"> Drivers</w:t>
      </w:r>
      <w:commentRangeEnd w:id="1"/>
      <w:r w:rsidR="004854FB" w:rsidRPr="000474FA">
        <w:rPr>
          <w:rStyle w:val="CommentReference"/>
          <w:rFonts w:ascii="Rockwell" w:hAnsi="Rockwell"/>
          <w:sz w:val="24"/>
          <w:szCs w:val="24"/>
        </w:rPr>
        <w:commentReference w:id="1"/>
      </w:r>
      <w:r w:rsidRPr="000474FA">
        <w:rPr>
          <w:rFonts w:ascii="Rockwell" w:eastAsia="Times New Roman" w:hAnsi="Rockwell"/>
          <w:b/>
          <w:bCs/>
          <w:iCs/>
          <w:sz w:val="24"/>
          <w:szCs w:val="24"/>
        </w:rPr>
        <w:t xml:space="preserve"> to</w:t>
      </w:r>
      <w:r w:rsidR="00AF1980">
        <w:rPr>
          <w:rFonts w:ascii="Rockwell" w:eastAsia="Times New Roman" w:hAnsi="Rockwell"/>
          <w:b/>
          <w:bCs/>
          <w:iCs/>
          <w:sz w:val="24"/>
          <w:szCs w:val="24"/>
        </w:rPr>
        <w:t xml:space="preserve"> </w:t>
      </w:r>
      <w:r w:rsidR="00D21D38" w:rsidRPr="000474FA">
        <w:rPr>
          <w:rFonts w:ascii="Rockwell" w:eastAsia="Times New Roman" w:hAnsi="Rockwell"/>
          <w:b/>
          <w:bCs/>
          <w:i/>
          <w:iCs/>
          <w:sz w:val="24"/>
          <w:szCs w:val="24"/>
        </w:rPr>
        <w:t xml:space="preserve">Click It or Ticket </w:t>
      </w:r>
    </w:p>
    <w:p w14:paraId="04E77253" w14:textId="77777777" w:rsidR="00F8176D" w:rsidRPr="00F8176D" w:rsidRDefault="00F8176D" w:rsidP="00990501">
      <w:pPr>
        <w:spacing w:after="0"/>
        <w:jc w:val="center"/>
        <w:rPr>
          <w:i/>
          <w:iCs/>
        </w:rPr>
      </w:pPr>
    </w:p>
    <w:p w14:paraId="56EDEEE9" w14:textId="7BE703B8" w:rsidR="004854FB" w:rsidRDefault="006A7CAF" w:rsidP="00900BE3">
      <w:commentRangeStart w:id="2"/>
      <w:r w:rsidRPr="008C3ACE">
        <w:rPr>
          <w:b/>
        </w:rPr>
        <w:t>[City, State]</w:t>
      </w:r>
      <w:r>
        <w:rPr>
          <w:b/>
        </w:rPr>
        <w:t xml:space="preserve"> </w:t>
      </w:r>
      <w:commentRangeEnd w:id="2"/>
      <w:r>
        <w:rPr>
          <w:rStyle w:val="CommentReference"/>
        </w:rPr>
        <w:commentReference w:id="2"/>
      </w:r>
      <w:r w:rsidR="00CB0908" w:rsidRPr="006A7CAF">
        <w:rPr>
          <w:color w:val="000000"/>
        </w:rPr>
        <w:t xml:space="preserve"> </w:t>
      </w:r>
      <w:r w:rsidR="00047E66" w:rsidRPr="006A7CAF">
        <w:rPr>
          <w:color w:val="000000"/>
        </w:rPr>
        <w:t>—</w:t>
      </w:r>
      <w:r w:rsidR="004854FB">
        <w:rPr>
          <w:color w:val="000000"/>
        </w:rPr>
        <w:t xml:space="preserve"> </w:t>
      </w:r>
      <w:r w:rsidR="004854FB">
        <w:t xml:space="preserve">This Thanksgiving holiday, </w:t>
      </w:r>
      <w:r w:rsidR="004854FB" w:rsidRPr="3225E5BB">
        <w:rPr>
          <w:b/>
          <w:bCs/>
        </w:rPr>
        <w:t xml:space="preserve">[State/Local Law Enforcement] </w:t>
      </w:r>
      <w:r w:rsidR="004854FB">
        <w:t xml:space="preserve">is teaming up with the U.S. Department of Transportation’s National Highway Traffic Safety Administration </w:t>
      </w:r>
      <w:r w:rsidR="00900BE3">
        <w:t xml:space="preserve">to remind drivers </w:t>
      </w:r>
      <w:r w:rsidR="00900BE3" w:rsidRPr="00900BE3">
        <w:t>—</w:t>
      </w:r>
      <w:r w:rsidR="00900BE3">
        <w:t xml:space="preserve"> and everyone in the car </w:t>
      </w:r>
      <w:r w:rsidR="00900BE3" w:rsidRPr="00900BE3">
        <w:t>—</w:t>
      </w:r>
      <w:r w:rsidR="00900BE3">
        <w:t xml:space="preserve"> to buckle up. </w:t>
      </w:r>
      <w:r w:rsidR="00900BE3" w:rsidRPr="00C61EA6">
        <w:rPr>
          <w:b/>
          <w:bCs/>
        </w:rPr>
        <w:t>[State/Local Law Enforcement]</w:t>
      </w:r>
      <w:r w:rsidR="00900BE3">
        <w:t xml:space="preserve">’s </w:t>
      </w:r>
      <w:r w:rsidR="004854FB">
        <w:t xml:space="preserve">high-visibility </w:t>
      </w:r>
      <w:r w:rsidR="004854FB" w:rsidRPr="3225E5BB">
        <w:rPr>
          <w:i/>
          <w:iCs/>
        </w:rPr>
        <w:t>Click It or Ticket</w:t>
      </w:r>
      <w:r w:rsidR="004854FB">
        <w:t xml:space="preserve"> seat belt </w:t>
      </w:r>
      <w:r w:rsidR="00A93867">
        <w:t>enforcement</w:t>
      </w:r>
      <w:r w:rsidR="004854FB">
        <w:t xml:space="preserve"> campaign</w:t>
      </w:r>
      <w:r w:rsidR="00A93867">
        <w:t xml:space="preserve">, which runs from November 22-30, 2025, </w:t>
      </w:r>
      <w:r w:rsidR="00900BE3">
        <w:t xml:space="preserve">focuses on reducing </w:t>
      </w:r>
      <w:r w:rsidR="004854FB">
        <w:t xml:space="preserve">the number of fatalities that occur when vehicle passengers fail to buckle up. If </w:t>
      </w:r>
      <w:r w:rsidR="00900BE3">
        <w:t>law enforcement</w:t>
      </w:r>
      <w:r w:rsidR="004854FB">
        <w:t xml:space="preserve"> spot </w:t>
      </w:r>
      <w:r w:rsidR="00900BE3">
        <w:t xml:space="preserve">someone </w:t>
      </w:r>
      <w:r w:rsidR="004854FB">
        <w:t>unbelted, they will pull the driver over and issue a ticket.</w:t>
      </w:r>
    </w:p>
    <w:p w14:paraId="169C9491" w14:textId="77777777" w:rsidR="00A93867" w:rsidRDefault="00A93867" w:rsidP="00A93867">
      <w:commentRangeStart w:id="3"/>
      <w:r w:rsidRPr="00780139">
        <w:t xml:space="preserve">During the Thanksgiving holiday weekend in </w:t>
      </w:r>
      <w:r>
        <w:t>2023</w:t>
      </w:r>
      <w:r w:rsidRPr="00780139">
        <w:t xml:space="preserve"> (6 p.m. on Wednesday, November 2</w:t>
      </w:r>
      <w:r>
        <w:t>2</w:t>
      </w:r>
      <w:r w:rsidRPr="00780139">
        <w:t xml:space="preserve">, to 5:59 a.m. on Monday, </w:t>
      </w:r>
      <w:r>
        <w:t>November 27</w:t>
      </w:r>
      <w:r w:rsidRPr="00780139">
        <w:t xml:space="preserve">), there were </w:t>
      </w:r>
      <w:r>
        <w:t>309</w:t>
      </w:r>
      <w:r w:rsidRPr="00780139">
        <w:t xml:space="preserve"> passenger vehicle occupants killed in traffic crashes across the nation</w:t>
      </w:r>
      <w:r>
        <w:t>, and 44% (135)</w:t>
      </w:r>
      <w:r w:rsidRPr="00780139">
        <w:t xml:space="preserve"> were unrestrained. </w:t>
      </w:r>
      <w:r>
        <w:t xml:space="preserve">Not wearing a seat belt proved to be deadly at any time of the day during the holiday weekend: 47% of those killed in nighttime crashes were unbuckled, and 38% of those killed in daytime crashes also were unbuckled. These deaths represent needless tragedies for families across America and may have been prevented with the simple click of a seat belt. </w:t>
      </w:r>
      <w:commentRangeEnd w:id="3"/>
      <w:r>
        <w:rPr>
          <w:rStyle w:val="CommentReference"/>
        </w:rPr>
        <w:commentReference w:id="3"/>
      </w:r>
    </w:p>
    <w:p w14:paraId="62192EB9" w14:textId="39699B9B" w:rsidR="00A93867" w:rsidRDefault="00A93867" w:rsidP="00852D69">
      <w:pPr>
        <w:rPr>
          <w:color w:val="000000"/>
        </w:rPr>
      </w:pPr>
      <w:r>
        <w:t>Riding without a seat belt is illegal and dangerous. In 2023, nearly 50% of all people killed in a vehicle crash were not buckled. Drivers should ensure that they and all passengers are buckled before the vehicle ever leaves its parking spot. Buckling the seat belt is the single most effective thing anyone can do to stay safe in the event of a crash</w:t>
      </w:r>
      <w:r w:rsidR="00D21D38">
        <w:t xml:space="preserve">.  </w:t>
      </w:r>
    </w:p>
    <w:p w14:paraId="425BA6E9" w14:textId="1DD31DAB" w:rsidR="004854FB" w:rsidRPr="00963094" w:rsidRDefault="004854FB" w:rsidP="004854FB">
      <w:commentRangeStart w:id="4"/>
      <w:r w:rsidRPr="00963094">
        <w:t>“</w:t>
      </w:r>
      <w:r>
        <w:t>Buckle your seat belt to stay safe and to stay legal</w:t>
      </w:r>
      <w:r w:rsidRPr="00963094">
        <w:t xml:space="preserve">,” said </w:t>
      </w:r>
      <w:r w:rsidRPr="00963094">
        <w:rPr>
          <w:b/>
        </w:rPr>
        <w:t>[Local Law Enforcement Official]</w:t>
      </w:r>
      <w:r w:rsidRPr="00963094">
        <w:t>. “</w:t>
      </w:r>
      <w:r w:rsidR="00D21D38">
        <w:t>If our law enforcement officers spot you riding without a seat belt, we will pull you over and issue a ticket</w:t>
      </w:r>
      <w:r w:rsidRPr="00963094">
        <w:t>. The bottom line is this: That seat belt may mean the difference between life and death. This Thanksgiving</w:t>
      </w:r>
      <w:r>
        <w:t>,</w:t>
      </w:r>
      <w:r w:rsidRPr="00963094">
        <w:t xml:space="preserve"> and every day of the year, remember: </w:t>
      </w:r>
      <w:r w:rsidRPr="00963094">
        <w:rPr>
          <w:i/>
        </w:rPr>
        <w:t>Click It or Ticket</w:t>
      </w:r>
      <w:r w:rsidRPr="00963094">
        <w:t>.”</w:t>
      </w:r>
      <w:commentRangeEnd w:id="4"/>
      <w:r>
        <w:rPr>
          <w:rStyle w:val="CommentReference"/>
        </w:rPr>
        <w:commentReference w:id="4"/>
      </w:r>
    </w:p>
    <w:p w14:paraId="4FE053E2" w14:textId="77777777" w:rsidR="004854FB" w:rsidRPr="00963094" w:rsidRDefault="004854FB" w:rsidP="004854FB">
      <w:r w:rsidRPr="00963094">
        <w:t xml:space="preserve">In </w:t>
      </w:r>
      <w:r w:rsidRPr="00963094">
        <w:rPr>
          <w:b/>
        </w:rPr>
        <w:t>[State/Jurisdiction],</w:t>
      </w:r>
      <w:r w:rsidRPr="00963094">
        <w:t xml:space="preserve"> the law requires </w:t>
      </w:r>
      <w:r w:rsidRPr="00963094">
        <w:rPr>
          <w:b/>
        </w:rPr>
        <w:t>[insert seat belt law specifics]</w:t>
      </w:r>
      <w:r w:rsidRPr="00963094">
        <w:t xml:space="preserve">, and violations are punishable by </w:t>
      </w:r>
      <w:r w:rsidRPr="00963094">
        <w:rPr>
          <w:b/>
        </w:rPr>
        <w:t>[insert penalties]</w:t>
      </w:r>
      <w:r w:rsidRPr="00963094">
        <w:t>.</w:t>
      </w:r>
    </w:p>
    <w:p w14:paraId="6BFED7BF" w14:textId="41AA2759" w:rsidR="004854FB" w:rsidRDefault="004854FB" w:rsidP="004854FB">
      <w:r>
        <w:t xml:space="preserve">For more information about traveling safely this Thanksgiving, please visit </w:t>
      </w:r>
      <w:hyperlink r:id="rId11" w:history="1">
        <w:r w:rsidR="00461A4F" w:rsidRPr="00461A4F">
          <w:rPr>
            <w:rStyle w:val="Hyperlink"/>
          </w:rPr>
          <w:t>www.nhtsa.gov/SeatBelts</w:t>
        </w:r>
      </w:hyperlink>
      <w:r>
        <w:t xml:space="preserve">. </w:t>
      </w:r>
    </w:p>
    <w:p w14:paraId="3450E4E9" w14:textId="7209D871" w:rsidR="00A46F85" w:rsidRPr="004854FB" w:rsidRDefault="006A7CAF" w:rsidP="004854FB">
      <w:pPr>
        <w:jc w:val="center"/>
      </w:pPr>
      <w:r>
        <w:t>###</w:t>
      </w:r>
      <w:r w:rsidR="00830CC3">
        <w:rPr>
          <w:rFonts w:cs="Segoe UI Emoji"/>
        </w:rPr>
        <w:t xml:space="preserve"> </w:t>
      </w:r>
    </w:p>
    <w:sectPr w:rsidR="00A46F85" w:rsidRPr="004854FB" w:rsidSect="00540784">
      <w:headerReference w:type="default" r:id="rId12"/>
      <w:footerReference w:type="default" r:id="rId1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6-18T10:20:00Z" w:initials="A">
    <w:p w14:paraId="0FDE11A4" w14:textId="77777777" w:rsidR="004854FB" w:rsidRDefault="004854FB" w:rsidP="004854FB">
      <w:pPr>
        <w:pStyle w:val="CommentText"/>
      </w:pPr>
      <w:r>
        <w:rPr>
          <w:rStyle w:val="CommentReference"/>
        </w:rPr>
        <w:annotationRef/>
      </w:r>
      <w:r>
        <w:t>Option: You can include your state/location organization name too:</w:t>
      </w:r>
      <w:r>
        <w:br/>
        <w:t>NHTSA and {State/Local Organization} Remind...</w:t>
      </w:r>
    </w:p>
  </w:comment>
  <w:comment w:id="2"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3" w:author="Author" w:date="2024-06-18T08:51:00Z" w:initials="A">
    <w:p w14:paraId="0FFC420A" w14:textId="77777777" w:rsidR="00A93867" w:rsidRDefault="00A93867" w:rsidP="00A93867">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4341" w:history="1">
        <w:r w:rsidRPr="004E408D">
          <w:rPr>
            <w:rStyle w:val="Hyperlink"/>
          </w:rPr>
          <w:t>https://www.trafficsafetymarketing.gov/safety-topics/seat-belt-safety#4341</w:t>
        </w:r>
      </w:hyperlink>
    </w:p>
  </w:comment>
  <w:comment w:id="4" w:author="Author" w:date="2024-06-18T09:01:00Z" w:initials="A">
    <w:p w14:paraId="511F0A17" w14:textId="77777777" w:rsidR="004854FB" w:rsidRDefault="004854FB" w:rsidP="004854FB">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0FDE11A4" w15:done="0"/>
  <w15:commentEx w15:paraId="72477A8C" w15:done="0"/>
  <w15:commentEx w15:paraId="0FFC420A" w15:done="0"/>
  <w15:commentEx w15:paraId="511F0A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1BDE08" w16cex:dateUtc="2024-06-18T14:20:00Z"/>
  <w16cex:commentExtensible w16cex:durableId="2A364DAD" w16cex:dateUtc="2024-07-08T15:36:00Z"/>
  <w16cex:commentExtensible w16cex:durableId="2A1BC923" w16cex:dateUtc="2024-06-18T12:51:00Z"/>
  <w16cex:commentExtensible w16cex:durableId="2A1BCB69" w16cex:dateUtc="2024-06-18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0FDE11A4" w16cid:durableId="2A1BDE08"/>
  <w16cid:commentId w16cid:paraId="72477A8C" w16cid:durableId="2A364DAD"/>
  <w16cid:commentId w16cid:paraId="0FFC420A" w16cid:durableId="2A1BC923"/>
  <w16cid:commentId w16cid:paraId="511F0A17" w16cid:durableId="2A1BCB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0EC5" w14:textId="77777777" w:rsidR="00B53AEC" w:rsidRDefault="00B53AEC" w:rsidP="00901CE9">
      <w:pPr>
        <w:spacing w:after="0" w:line="240" w:lineRule="auto"/>
      </w:pPr>
      <w:r>
        <w:separator/>
      </w:r>
    </w:p>
  </w:endnote>
  <w:endnote w:type="continuationSeparator" w:id="0">
    <w:p w14:paraId="5E90F2CC" w14:textId="77777777" w:rsidR="00B53AEC" w:rsidRDefault="00B53AEC"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69E5" w14:textId="2010C9B5" w:rsidR="008D699B" w:rsidRPr="0081346C" w:rsidRDefault="004854FB" w:rsidP="0081346C">
    <w:pPr>
      <w:pStyle w:val="Footer"/>
    </w:pPr>
    <w:r>
      <w:t>16712b</w:t>
    </w:r>
    <w:r w:rsidR="008D699B" w:rsidRPr="0081346C">
      <w:t>-</w:t>
    </w:r>
    <w:r w:rsidR="004A5136">
      <w:t>080725</w:t>
    </w:r>
    <w:r w:rsidR="008D699B" w:rsidRPr="0081346C">
      <w:t>-</w:t>
    </w:r>
    <w:r>
      <w:t>v</w:t>
    </w:r>
    <w:r w:rsidR="004A5136">
      <w:t>2</w:t>
    </w:r>
  </w:p>
  <w:p w14:paraId="46C0DDEF" w14:textId="7FC55A20" w:rsidR="00901CE9" w:rsidRPr="00901CE9" w:rsidRDefault="00901CE9" w:rsidP="0081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538DC" w14:textId="77777777" w:rsidR="00B53AEC" w:rsidRDefault="00B53AEC" w:rsidP="00901CE9">
      <w:pPr>
        <w:spacing w:after="0" w:line="240" w:lineRule="auto"/>
      </w:pPr>
      <w:r>
        <w:separator/>
      </w:r>
    </w:p>
  </w:footnote>
  <w:footnote w:type="continuationSeparator" w:id="0">
    <w:p w14:paraId="727E84B8" w14:textId="77777777" w:rsidR="00B53AEC" w:rsidRDefault="00B53AEC"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C70A" w14:textId="6F243661" w:rsidR="00B622BF" w:rsidRDefault="00BE109F" w:rsidP="00B622BF">
    <w:pPr>
      <w:pStyle w:val="Header"/>
      <w:jc w:val="center"/>
    </w:pPr>
    <w:r>
      <w:rPr>
        <w:noProof/>
      </w:rPr>
      <w:drawing>
        <wp:inline distT="0" distB="0" distL="0" distR="0" wp14:anchorId="5B47269E" wp14:editId="53A16439">
          <wp:extent cx="1232535" cy="1232535"/>
          <wp:effectExtent l="0" t="0" r="5715" b="5715"/>
          <wp:docPr id="760567171" name="Picture 1" descr="Click It or Ticket, Day and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567171" name="Picture 1" descr="Click It or Ticket, Day and Nigh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2535" cy="1232535"/>
                  </a:xfrm>
                  <a:prstGeom prst="rect">
                    <a:avLst/>
                  </a:prstGeom>
                </pic:spPr>
              </pic:pic>
            </a:graphicData>
          </a:graphic>
        </wp:inline>
      </w:drawing>
    </w:r>
  </w:p>
  <w:p w14:paraId="2D0E719D" w14:textId="77777777" w:rsidR="00B622BF" w:rsidRDefault="00B622BF" w:rsidP="00B622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4FA"/>
    <w:rsid w:val="00047E66"/>
    <w:rsid w:val="000560FC"/>
    <w:rsid w:val="000663F2"/>
    <w:rsid w:val="00073C2C"/>
    <w:rsid w:val="00083BE6"/>
    <w:rsid w:val="0009011E"/>
    <w:rsid w:val="000F078A"/>
    <w:rsid w:val="00100A2D"/>
    <w:rsid w:val="001148AE"/>
    <w:rsid w:val="0012035E"/>
    <w:rsid w:val="00126C6B"/>
    <w:rsid w:val="00155E36"/>
    <w:rsid w:val="00161F42"/>
    <w:rsid w:val="00167F2B"/>
    <w:rsid w:val="00180E4F"/>
    <w:rsid w:val="00182C20"/>
    <w:rsid w:val="00182C32"/>
    <w:rsid w:val="00183C21"/>
    <w:rsid w:val="001914AA"/>
    <w:rsid w:val="001937F0"/>
    <w:rsid w:val="001947D1"/>
    <w:rsid w:val="001A158A"/>
    <w:rsid w:val="001A673F"/>
    <w:rsid w:val="001B2912"/>
    <w:rsid w:val="001C222B"/>
    <w:rsid w:val="001E692F"/>
    <w:rsid w:val="001F0607"/>
    <w:rsid w:val="001F5595"/>
    <w:rsid w:val="00205F4F"/>
    <w:rsid w:val="002116C9"/>
    <w:rsid w:val="0021528E"/>
    <w:rsid w:val="00230333"/>
    <w:rsid w:val="0026181F"/>
    <w:rsid w:val="002728E8"/>
    <w:rsid w:val="00295062"/>
    <w:rsid w:val="002A4383"/>
    <w:rsid w:val="002A47DD"/>
    <w:rsid w:val="002A6AAF"/>
    <w:rsid w:val="002B4917"/>
    <w:rsid w:val="002B66C6"/>
    <w:rsid w:val="002C5FF8"/>
    <w:rsid w:val="002C65E9"/>
    <w:rsid w:val="002D4B3F"/>
    <w:rsid w:val="002D550E"/>
    <w:rsid w:val="002F2C19"/>
    <w:rsid w:val="00301453"/>
    <w:rsid w:val="00343E03"/>
    <w:rsid w:val="00352A56"/>
    <w:rsid w:val="003572FD"/>
    <w:rsid w:val="003A736D"/>
    <w:rsid w:val="003B1CE1"/>
    <w:rsid w:val="003D2D80"/>
    <w:rsid w:val="003F3BFE"/>
    <w:rsid w:val="00410177"/>
    <w:rsid w:val="00420359"/>
    <w:rsid w:val="004334E5"/>
    <w:rsid w:val="00443224"/>
    <w:rsid w:val="0044490E"/>
    <w:rsid w:val="004543F7"/>
    <w:rsid w:val="00457F82"/>
    <w:rsid w:val="00461A4F"/>
    <w:rsid w:val="00463D8B"/>
    <w:rsid w:val="00463E16"/>
    <w:rsid w:val="004854FB"/>
    <w:rsid w:val="00490450"/>
    <w:rsid w:val="004944B0"/>
    <w:rsid w:val="0049537A"/>
    <w:rsid w:val="004A0FF7"/>
    <w:rsid w:val="004A1965"/>
    <w:rsid w:val="004A3B66"/>
    <w:rsid w:val="004A5136"/>
    <w:rsid w:val="004A7BA5"/>
    <w:rsid w:val="004B6A96"/>
    <w:rsid w:val="004C06B4"/>
    <w:rsid w:val="004D1EC0"/>
    <w:rsid w:val="004D21EE"/>
    <w:rsid w:val="004D77A2"/>
    <w:rsid w:val="004E1C20"/>
    <w:rsid w:val="004F7615"/>
    <w:rsid w:val="004F7E90"/>
    <w:rsid w:val="00510A80"/>
    <w:rsid w:val="00512BFB"/>
    <w:rsid w:val="00515528"/>
    <w:rsid w:val="00515EB3"/>
    <w:rsid w:val="005326CD"/>
    <w:rsid w:val="00535398"/>
    <w:rsid w:val="00537C7B"/>
    <w:rsid w:val="00540784"/>
    <w:rsid w:val="005430D9"/>
    <w:rsid w:val="00550936"/>
    <w:rsid w:val="005608CF"/>
    <w:rsid w:val="00565486"/>
    <w:rsid w:val="00567EA0"/>
    <w:rsid w:val="00574898"/>
    <w:rsid w:val="00590720"/>
    <w:rsid w:val="005B754B"/>
    <w:rsid w:val="005C3F96"/>
    <w:rsid w:val="005D1E7C"/>
    <w:rsid w:val="005D59E1"/>
    <w:rsid w:val="005E032E"/>
    <w:rsid w:val="005E1C98"/>
    <w:rsid w:val="005E42DD"/>
    <w:rsid w:val="00603243"/>
    <w:rsid w:val="00604280"/>
    <w:rsid w:val="00614986"/>
    <w:rsid w:val="00616DF4"/>
    <w:rsid w:val="00625A39"/>
    <w:rsid w:val="00636AEB"/>
    <w:rsid w:val="006405B1"/>
    <w:rsid w:val="006472C0"/>
    <w:rsid w:val="00647440"/>
    <w:rsid w:val="00652822"/>
    <w:rsid w:val="0065461D"/>
    <w:rsid w:val="0067003C"/>
    <w:rsid w:val="00672251"/>
    <w:rsid w:val="00673C85"/>
    <w:rsid w:val="00690D2B"/>
    <w:rsid w:val="00697610"/>
    <w:rsid w:val="006A7CAF"/>
    <w:rsid w:val="006B2101"/>
    <w:rsid w:val="006D0E43"/>
    <w:rsid w:val="006D2183"/>
    <w:rsid w:val="006D3CC3"/>
    <w:rsid w:val="006E3594"/>
    <w:rsid w:val="00700963"/>
    <w:rsid w:val="00700A0D"/>
    <w:rsid w:val="00717ED5"/>
    <w:rsid w:val="007313BC"/>
    <w:rsid w:val="00741C55"/>
    <w:rsid w:val="00741DA1"/>
    <w:rsid w:val="00762A02"/>
    <w:rsid w:val="0077096D"/>
    <w:rsid w:val="0079454E"/>
    <w:rsid w:val="0079762B"/>
    <w:rsid w:val="007B0035"/>
    <w:rsid w:val="007B04C0"/>
    <w:rsid w:val="007B6C56"/>
    <w:rsid w:val="007C2723"/>
    <w:rsid w:val="007D0DEB"/>
    <w:rsid w:val="007D2D38"/>
    <w:rsid w:val="007D5238"/>
    <w:rsid w:val="007E025E"/>
    <w:rsid w:val="007F0F99"/>
    <w:rsid w:val="007F78D6"/>
    <w:rsid w:val="008054C0"/>
    <w:rsid w:val="0081346C"/>
    <w:rsid w:val="00824066"/>
    <w:rsid w:val="00830CC3"/>
    <w:rsid w:val="008331B9"/>
    <w:rsid w:val="00834FD7"/>
    <w:rsid w:val="008459C9"/>
    <w:rsid w:val="00852D69"/>
    <w:rsid w:val="00853C18"/>
    <w:rsid w:val="00862A45"/>
    <w:rsid w:val="00867AE3"/>
    <w:rsid w:val="008914F8"/>
    <w:rsid w:val="0089365D"/>
    <w:rsid w:val="008B6819"/>
    <w:rsid w:val="008B6C4C"/>
    <w:rsid w:val="008C017F"/>
    <w:rsid w:val="008C149B"/>
    <w:rsid w:val="008C157C"/>
    <w:rsid w:val="008C70EB"/>
    <w:rsid w:val="008D699B"/>
    <w:rsid w:val="008F5054"/>
    <w:rsid w:val="008F6B54"/>
    <w:rsid w:val="00900BE3"/>
    <w:rsid w:val="00901CE9"/>
    <w:rsid w:val="00903F74"/>
    <w:rsid w:val="00905462"/>
    <w:rsid w:val="00907C38"/>
    <w:rsid w:val="0094496E"/>
    <w:rsid w:val="00956A6E"/>
    <w:rsid w:val="0098464A"/>
    <w:rsid w:val="00990501"/>
    <w:rsid w:val="009A0F98"/>
    <w:rsid w:val="009A5F02"/>
    <w:rsid w:val="009C0118"/>
    <w:rsid w:val="009C3211"/>
    <w:rsid w:val="009E3F3A"/>
    <w:rsid w:val="009F3460"/>
    <w:rsid w:val="00A015E5"/>
    <w:rsid w:val="00A123DA"/>
    <w:rsid w:val="00A17E51"/>
    <w:rsid w:val="00A209DF"/>
    <w:rsid w:val="00A337FF"/>
    <w:rsid w:val="00A345FE"/>
    <w:rsid w:val="00A40606"/>
    <w:rsid w:val="00A45633"/>
    <w:rsid w:val="00A46F85"/>
    <w:rsid w:val="00A519A9"/>
    <w:rsid w:val="00A77193"/>
    <w:rsid w:val="00A80AFB"/>
    <w:rsid w:val="00A8486C"/>
    <w:rsid w:val="00A90A9E"/>
    <w:rsid w:val="00A93867"/>
    <w:rsid w:val="00AA106A"/>
    <w:rsid w:val="00AA3860"/>
    <w:rsid w:val="00AB6E41"/>
    <w:rsid w:val="00AD3AFD"/>
    <w:rsid w:val="00AE3DBD"/>
    <w:rsid w:val="00AF0D3B"/>
    <w:rsid w:val="00AF1980"/>
    <w:rsid w:val="00AF4148"/>
    <w:rsid w:val="00B101C7"/>
    <w:rsid w:val="00B2048E"/>
    <w:rsid w:val="00B278ED"/>
    <w:rsid w:val="00B331E3"/>
    <w:rsid w:val="00B53AEC"/>
    <w:rsid w:val="00B622BF"/>
    <w:rsid w:val="00B63986"/>
    <w:rsid w:val="00B7210D"/>
    <w:rsid w:val="00B9273B"/>
    <w:rsid w:val="00B954B9"/>
    <w:rsid w:val="00B9686E"/>
    <w:rsid w:val="00BB1112"/>
    <w:rsid w:val="00BB1995"/>
    <w:rsid w:val="00BE109F"/>
    <w:rsid w:val="00BF0673"/>
    <w:rsid w:val="00C0167F"/>
    <w:rsid w:val="00C031B3"/>
    <w:rsid w:val="00C15795"/>
    <w:rsid w:val="00C51059"/>
    <w:rsid w:val="00C52DC2"/>
    <w:rsid w:val="00C52F03"/>
    <w:rsid w:val="00C55758"/>
    <w:rsid w:val="00C61EA6"/>
    <w:rsid w:val="00C64E8A"/>
    <w:rsid w:val="00C65274"/>
    <w:rsid w:val="00C845E0"/>
    <w:rsid w:val="00CA1A42"/>
    <w:rsid w:val="00CA6BC5"/>
    <w:rsid w:val="00CA7F0F"/>
    <w:rsid w:val="00CB0908"/>
    <w:rsid w:val="00CB1495"/>
    <w:rsid w:val="00CB4E3B"/>
    <w:rsid w:val="00CC2F66"/>
    <w:rsid w:val="00CC5909"/>
    <w:rsid w:val="00CC63FD"/>
    <w:rsid w:val="00CD4156"/>
    <w:rsid w:val="00CE7F96"/>
    <w:rsid w:val="00D001D9"/>
    <w:rsid w:val="00D11077"/>
    <w:rsid w:val="00D21D38"/>
    <w:rsid w:val="00D3792F"/>
    <w:rsid w:val="00D55119"/>
    <w:rsid w:val="00D565CC"/>
    <w:rsid w:val="00D92FE1"/>
    <w:rsid w:val="00D97BF9"/>
    <w:rsid w:val="00DB7E20"/>
    <w:rsid w:val="00DD4A9B"/>
    <w:rsid w:val="00DE2078"/>
    <w:rsid w:val="00DE4EF2"/>
    <w:rsid w:val="00E043FE"/>
    <w:rsid w:val="00E10A4E"/>
    <w:rsid w:val="00E10E17"/>
    <w:rsid w:val="00E14CE6"/>
    <w:rsid w:val="00E27CB5"/>
    <w:rsid w:val="00E31AC0"/>
    <w:rsid w:val="00E33C78"/>
    <w:rsid w:val="00E53298"/>
    <w:rsid w:val="00E53BEF"/>
    <w:rsid w:val="00E54203"/>
    <w:rsid w:val="00E61E96"/>
    <w:rsid w:val="00E746E2"/>
    <w:rsid w:val="00EA15E0"/>
    <w:rsid w:val="00EF50E8"/>
    <w:rsid w:val="00EF6AC1"/>
    <w:rsid w:val="00F00CD9"/>
    <w:rsid w:val="00F01171"/>
    <w:rsid w:val="00F13512"/>
    <w:rsid w:val="00F21C7C"/>
    <w:rsid w:val="00F41EC0"/>
    <w:rsid w:val="00F44D49"/>
    <w:rsid w:val="00F55C51"/>
    <w:rsid w:val="00F7326D"/>
    <w:rsid w:val="00F81384"/>
    <w:rsid w:val="00F8176D"/>
    <w:rsid w:val="00F91B0C"/>
    <w:rsid w:val="00F92466"/>
    <w:rsid w:val="00F935FE"/>
    <w:rsid w:val="00FB2798"/>
    <w:rsid w:val="00FC12B4"/>
    <w:rsid w:val="00FC6F65"/>
    <w:rsid w:val="00FE0C12"/>
    <w:rsid w:val="00FE7DB6"/>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CA6BC5"/>
    <w:pPr>
      <w:spacing w:after="0"/>
      <w:jc w:val="center"/>
      <w:outlineLvl w:val="0"/>
    </w:pPr>
    <w:rPr>
      <w:rFonts w:ascii="Rockwell" w:eastAsiaTheme="minorHAnsi" w:hAnsi="Rockwell"/>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CA6BC5"/>
    <w:rPr>
      <w:rFonts w:ascii="Rockwell" w:eastAsiaTheme="minorHAnsi" w:hAnsi="Rockwell"/>
      <w:b/>
      <w:bCs/>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259876054">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eat-belt-safe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SeatBelt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0</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Click It or Ticket - News Release</vt:lpstr>
    </vt:vector>
  </TitlesOfParts>
  <Company>DOT</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It or Ticket - News Release</dc:title>
  <dc:subject/>
  <dc:creator>Author</dc:creator>
  <cp:keywords>NHTSA, seat belts, safety</cp:keywords>
  <dc:description/>
  <cp:lastModifiedBy>Gobel, Brandon (NHTSA)</cp:lastModifiedBy>
  <cp:revision>3</cp:revision>
  <dcterms:created xsi:type="dcterms:W3CDTF">2025-08-07T14:17:00Z</dcterms:created>
  <dcterms:modified xsi:type="dcterms:W3CDTF">2025-08-07T18:25:00Z</dcterms:modified>
</cp:coreProperties>
</file>