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D4B38" w14:textId="30146E7B" w:rsidR="008C28BF" w:rsidRPr="008C28BF" w:rsidRDefault="5FF224ED" w:rsidP="008C28BF">
      <w:pPr>
        <w:pStyle w:val="Heading1"/>
      </w:pPr>
      <w:r w:rsidRPr="5FF224ED">
        <w:rPr>
          <w:i w:val="0"/>
          <w:iCs w:val="0"/>
        </w:rPr>
        <w:t>Teen Driver Safety</w:t>
      </w:r>
    </w:p>
    <w:p w14:paraId="1D74DC36" w14:textId="05F48550" w:rsidR="00144CF4" w:rsidRDefault="5FF224ED" w:rsidP="00BE3137">
      <w:pPr>
        <w:pStyle w:val="Heading2"/>
      </w:pPr>
      <w:commentRangeStart w:id="0"/>
      <w:r>
        <w:t>Facebook, X, Instagram</w:t>
      </w:r>
      <w:commentRangeEnd w:id="0"/>
      <w:r w:rsidR="00BB52CD">
        <w:rPr>
          <w:rStyle w:val="CommentReference"/>
          <w:rFonts w:asciiTheme="minorHAnsi" w:hAnsiTheme="minorHAnsi"/>
          <w:b w:val="0"/>
          <w:bCs w:val="0"/>
        </w:rPr>
        <w:commentReference w:id="0"/>
      </w:r>
    </w:p>
    <w:p w14:paraId="44BB1BD1" w14:textId="631C4293" w:rsidR="00CC3DF9" w:rsidRPr="00CC3DF9" w:rsidRDefault="00CC3DF9" w:rsidP="00CC3DF9">
      <w:pPr>
        <w:jc w:val="center"/>
        <w:rPr>
          <w:b/>
          <w:bCs/>
          <w:sz w:val="28"/>
          <w:szCs w:val="28"/>
        </w:rPr>
      </w:pPr>
      <w:r w:rsidRPr="00CC3DF9">
        <w:rPr>
          <w:b/>
          <w:bCs/>
          <w:sz w:val="28"/>
          <w:szCs w:val="28"/>
        </w:rPr>
        <w:t>Teen Audience</w:t>
      </w:r>
    </w:p>
    <w:p w14:paraId="359A843B" w14:textId="72958CBB" w:rsidR="00CF399B" w:rsidRPr="00E65C4B" w:rsidRDefault="5FF224ED" w:rsidP="5FF224ED">
      <w:pPr>
        <w:ind w:firstLine="720"/>
        <w:jc w:val="center"/>
        <w:rPr>
          <w:rFonts w:ascii="Trebuchet MS" w:hAnsi="Trebuchet MS"/>
        </w:rPr>
      </w:pPr>
      <w:r w:rsidRPr="5FF224ED">
        <w:rPr>
          <w:rFonts w:ascii="Trebuchet MS" w:hAnsi="Trebuchet MS"/>
        </w:rPr>
        <w:t>When posting to X and Instagram, consider adding #TeenDriver to the below posts to better track posts related to this topic.</w:t>
      </w:r>
    </w:p>
    <w:p w14:paraId="7A0F7699" w14:textId="6437B7BF" w:rsidR="00B95F05" w:rsidRPr="00CC3DF9" w:rsidRDefault="5FF224ED" w:rsidP="00CC3DF9">
      <w:pPr>
        <w:numPr>
          <w:ilvl w:val="0"/>
          <w:numId w:val="20"/>
        </w:numPr>
        <w:spacing w:line="240" w:lineRule="auto"/>
        <w:rPr>
          <w:rFonts w:ascii="Trebuchet MS" w:hAnsi="Trebuchet MS" w:cs="Calibri"/>
        </w:rPr>
      </w:pPr>
      <w:r w:rsidRPr="00CC3DF9">
        <w:rPr>
          <w:rFonts w:ascii="Trebuchet MS" w:hAnsi="Trebuchet MS" w:cs="Calibri"/>
        </w:rPr>
        <w:t>Rookie behind the wheel? Drive smart! Stay alert, don’t speed, limit passengers, and always buckle up.</w:t>
      </w:r>
    </w:p>
    <w:p w14:paraId="3E45CD6F" w14:textId="0FBF1603" w:rsidR="00B95F05" w:rsidRPr="00CC3DF9" w:rsidRDefault="5FF224ED" w:rsidP="00CC3DF9">
      <w:pPr>
        <w:numPr>
          <w:ilvl w:val="0"/>
          <w:numId w:val="20"/>
        </w:numPr>
        <w:spacing w:line="240" w:lineRule="auto"/>
        <w:rPr>
          <w:rFonts w:ascii="Trebuchet MS" w:hAnsi="Trebuchet MS" w:cs="Calibri"/>
        </w:rPr>
      </w:pPr>
      <w:r w:rsidRPr="00CC3DF9">
        <w:rPr>
          <w:rFonts w:ascii="Trebuchet MS" w:hAnsi="Trebuchet MS" w:cs="Calibri"/>
        </w:rPr>
        <w:t xml:space="preserve">You have the keys — now it’s time to lock in. </w:t>
      </w:r>
      <w:r w:rsidRPr="00CC3DF9">
        <w:rPr>
          <w:rFonts w:ascii="Apple Color Emoji" w:hAnsi="Apple Color Emoji" w:cs="Apple Color Emoji"/>
        </w:rPr>
        <w:t xml:space="preserve">🔒 </w:t>
      </w:r>
      <w:r w:rsidRPr="00CC3DF9">
        <w:rPr>
          <w:rFonts w:ascii="Trebuchet MS" w:hAnsi="Trebuchet MS" w:cs="Apple Color Emoji"/>
        </w:rPr>
        <w:t>Buckle up,</w:t>
      </w:r>
      <w:r w:rsidRPr="00CC3DF9">
        <w:rPr>
          <w:rFonts w:ascii="Apple Color Emoji" w:hAnsi="Apple Color Emoji" w:cs="Apple Color Emoji"/>
        </w:rPr>
        <w:t xml:space="preserve"> </w:t>
      </w:r>
      <w:r w:rsidRPr="00CC3DF9">
        <w:rPr>
          <w:rFonts w:ascii="Trebuchet MS" w:hAnsi="Trebuchet MS" w:cs="Calibri"/>
        </w:rPr>
        <w:t>drive without distractions, limit passengers, never speed, and always wear your seat belt. </w:t>
      </w:r>
    </w:p>
    <w:p w14:paraId="16E6ECED" w14:textId="49C226AC" w:rsidR="00B95F05" w:rsidRPr="00CC3DF9" w:rsidRDefault="5FF224ED" w:rsidP="00CC3DF9">
      <w:pPr>
        <w:numPr>
          <w:ilvl w:val="0"/>
          <w:numId w:val="20"/>
        </w:numPr>
        <w:spacing w:line="240" w:lineRule="auto"/>
        <w:rPr>
          <w:rFonts w:ascii="Trebuchet MS" w:hAnsi="Trebuchet MS" w:cs="Calibri"/>
        </w:rPr>
      </w:pPr>
      <w:r w:rsidRPr="00CC3DF9">
        <w:rPr>
          <w:rFonts w:ascii="Trebuchet MS" w:hAnsi="Trebuchet MS" w:cs="Calibri"/>
        </w:rPr>
        <w:t xml:space="preserve">Just got your </w:t>
      </w:r>
      <w:proofErr w:type="gramStart"/>
      <w:r w:rsidRPr="00CC3DF9">
        <w:rPr>
          <w:rFonts w:ascii="Trebuchet MS" w:hAnsi="Trebuchet MS" w:cs="Calibri"/>
        </w:rPr>
        <w:t>license?</w:t>
      </w:r>
      <w:proofErr w:type="gramEnd"/>
      <w:r w:rsidRPr="00CC3DF9">
        <w:rPr>
          <w:rFonts w:ascii="Trebuchet MS" w:hAnsi="Trebuchet MS" w:cs="Calibri"/>
        </w:rPr>
        <w:t xml:space="preserve"> Congrats! </w:t>
      </w:r>
      <w:r w:rsidRPr="00CC3DF9">
        <w:rPr>
          <w:rFonts w:ascii="Apple Color Emoji" w:hAnsi="Apple Color Emoji" w:cs="Apple Color Emoji"/>
        </w:rPr>
        <w:t>🎉</w:t>
      </w:r>
      <w:r w:rsidRPr="00CC3DF9">
        <w:rPr>
          <w:rFonts w:ascii="Trebuchet MS" w:hAnsi="Trebuchet MS" w:cs="Calibri"/>
        </w:rPr>
        <w:t xml:space="preserve"> Now don’t mess it up by driving recklessly. You’ve got plans to make, not avoidable mistakes.</w:t>
      </w:r>
    </w:p>
    <w:p w14:paraId="570C5F1D" w14:textId="6F0F7B36" w:rsidR="00B95F05" w:rsidRPr="00CC3DF9" w:rsidRDefault="5FF224ED" w:rsidP="00CC3DF9">
      <w:pPr>
        <w:numPr>
          <w:ilvl w:val="0"/>
          <w:numId w:val="20"/>
        </w:numPr>
        <w:spacing w:line="240" w:lineRule="auto"/>
        <w:rPr>
          <w:rFonts w:ascii="Trebuchet MS" w:hAnsi="Trebuchet MS" w:cs="Calibri"/>
        </w:rPr>
      </w:pPr>
      <w:r w:rsidRPr="00CC3DF9">
        <w:rPr>
          <w:rFonts w:ascii="Trebuchet MS" w:hAnsi="Trebuchet MS" w:cs="Calibri"/>
        </w:rPr>
        <w:t>Behind the wheel, your choices matter. One mistake can change everything. Choose safety.</w:t>
      </w:r>
    </w:p>
    <w:p w14:paraId="2C8D73BD" w14:textId="77777777" w:rsidR="00CC3DF9" w:rsidRDefault="5FF224ED" w:rsidP="00CC3DF9">
      <w:pPr>
        <w:numPr>
          <w:ilvl w:val="0"/>
          <w:numId w:val="20"/>
        </w:numPr>
        <w:spacing w:line="240" w:lineRule="auto"/>
        <w:rPr>
          <w:rFonts w:ascii="Trebuchet MS" w:hAnsi="Trebuchet MS" w:cs="Calibri"/>
        </w:rPr>
      </w:pPr>
      <w:r w:rsidRPr="00CC3DF9">
        <w:rPr>
          <w:rFonts w:ascii="Trebuchet MS" w:hAnsi="Trebuchet MS" w:cs="Calibri"/>
        </w:rPr>
        <w:t>Your freedom comes with responsibility. Drive like your life, and your friends’ lives, depend on it — because they do!</w:t>
      </w:r>
    </w:p>
    <w:p w14:paraId="23CA4FD1" w14:textId="4D3BF1FB" w:rsidR="008F5423" w:rsidRPr="00CC3DF9" w:rsidRDefault="5FF224ED" w:rsidP="00CC3DF9">
      <w:pPr>
        <w:numPr>
          <w:ilvl w:val="0"/>
          <w:numId w:val="20"/>
        </w:numPr>
        <w:spacing w:line="240" w:lineRule="auto"/>
        <w:rPr>
          <w:rFonts w:ascii="Trebuchet MS" w:hAnsi="Trebuchet MS" w:cs="Calibri"/>
        </w:rPr>
      </w:pPr>
      <w:r w:rsidRPr="00CC3DF9">
        <w:rPr>
          <w:rFonts w:ascii="Trebuchet MS" w:hAnsi="Trebuchet MS" w:cs="Calibri"/>
        </w:rPr>
        <w:t>You can’t predict a crash</w:t>
      </w:r>
      <w:r w:rsidRPr="00CC3DF9">
        <w:rPr>
          <w:rFonts w:ascii="Trebuchet MS" w:hAnsi="Trebuchet MS" w:cs="Calibri"/>
          <w:b/>
          <w:bCs/>
        </w:rPr>
        <w:t xml:space="preserve">, </w:t>
      </w:r>
      <w:r w:rsidRPr="00CC3DF9">
        <w:rPr>
          <w:rFonts w:ascii="Trebuchet MS" w:hAnsi="Trebuchet MS" w:cs="Calibri"/>
        </w:rPr>
        <w:t xml:space="preserve">but you can control how you drive: </w:t>
      </w:r>
      <w:r w:rsidR="00B95F05" w:rsidRPr="00CC3DF9">
        <w:br/>
      </w:r>
      <w:r w:rsidRPr="00CC3DF9">
        <w:rPr>
          <w:rFonts w:ascii="Segoe UI Emoji" w:hAnsi="Segoe UI Emoji" w:cs="Segoe UI Emoji"/>
        </w:rPr>
        <w:t xml:space="preserve">✔️ </w:t>
      </w:r>
      <w:r w:rsidRPr="00CC3DF9">
        <w:rPr>
          <w:rFonts w:ascii="Trebuchet MS" w:hAnsi="Trebuchet MS" w:cs="Calibri"/>
        </w:rPr>
        <w:t>Buckle up</w:t>
      </w:r>
      <w:r w:rsidR="00B95F05" w:rsidRPr="00CC3DF9">
        <w:br/>
      </w:r>
      <w:r w:rsidRPr="00CC3DF9">
        <w:rPr>
          <w:rFonts w:ascii="Segoe UI Emoji" w:hAnsi="Segoe UI Emoji" w:cs="Segoe UI Emoji"/>
        </w:rPr>
        <w:t xml:space="preserve">✔️ </w:t>
      </w:r>
      <w:r w:rsidRPr="00CC3DF9">
        <w:rPr>
          <w:rFonts w:ascii="Trebuchet MS" w:hAnsi="Trebuchet MS" w:cs="Calibri"/>
        </w:rPr>
        <w:t xml:space="preserve">Put your phone down </w:t>
      </w:r>
      <w:r w:rsidR="00B95F05" w:rsidRPr="00CC3DF9">
        <w:br/>
      </w:r>
      <w:r w:rsidRPr="00CC3DF9">
        <w:rPr>
          <w:rFonts w:ascii="Segoe UI Emoji" w:hAnsi="Segoe UI Emoji" w:cs="Segoe UI Emoji"/>
        </w:rPr>
        <w:t xml:space="preserve">✔️ </w:t>
      </w:r>
      <w:r w:rsidRPr="00CC3DF9">
        <w:rPr>
          <w:rFonts w:ascii="Trebuchet MS" w:hAnsi="Trebuchet MS" w:cs="Calibri"/>
        </w:rPr>
        <w:t>Limit passengers</w:t>
      </w:r>
      <w:r w:rsidR="00B95F05" w:rsidRPr="00CC3DF9">
        <w:br/>
      </w:r>
      <w:r w:rsidRPr="00CC3DF9">
        <w:rPr>
          <w:rFonts w:ascii="Segoe UI Emoji" w:hAnsi="Segoe UI Emoji" w:cs="Segoe UI Emoji"/>
        </w:rPr>
        <w:t xml:space="preserve">✔️ </w:t>
      </w:r>
      <w:r w:rsidRPr="00CC3DF9">
        <w:rPr>
          <w:rFonts w:ascii="Trebuchet MS" w:hAnsi="Trebuchet MS" w:cs="Calibri"/>
        </w:rPr>
        <w:t xml:space="preserve">Don’t </w:t>
      </w:r>
      <w:proofErr w:type="gramStart"/>
      <w:r w:rsidRPr="00CC3DF9">
        <w:rPr>
          <w:rFonts w:ascii="Trebuchet MS" w:hAnsi="Trebuchet MS" w:cs="Calibri"/>
        </w:rPr>
        <w:t>speed</w:t>
      </w:r>
      <w:proofErr w:type="gramEnd"/>
    </w:p>
    <w:sectPr w:rsidR="008F5423" w:rsidRPr="00CC3DF9" w:rsidSect="00DF0C7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uthor" w:initials="A">
    <w:p w14:paraId="08D12AA9" w14:textId="77777777" w:rsidR="00BB52CD" w:rsidRDefault="00BB52CD" w:rsidP="00BB52CD">
      <w:pPr>
        <w:pStyle w:val="CommentText"/>
      </w:pPr>
      <w:r>
        <w:rPr>
          <w:rStyle w:val="CommentReference"/>
        </w:rPr>
        <w:annotationRef/>
      </w:r>
      <w:r>
        <w:t xml:space="preserve">Images often help boost the engagement on social posts. Free images are available at </w:t>
      </w:r>
      <w:hyperlink r:id="rId1" w:anchor="6251" w:history="1">
        <w:r w:rsidRPr="00255C65">
          <w:rPr>
            <w:rStyle w:val="Hyperlink"/>
          </w:rPr>
          <w:t>https://www.trafficsafetymarketing.gov/safety-topics/teen-driver-safety#6251</w:t>
        </w:r>
      </w:hyperlink>
      <w:r>
        <w:t xml:space="preserve">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8D12AA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8D12AA9" w16cid:durableId="2C4D93F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D0E94" w14:textId="77777777" w:rsidR="00AE0B77" w:rsidRDefault="00AE0B77" w:rsidP="001301FF">
      <w:pPr>
        <w:spacing w:after="0" w:line="240" w:lineRule="auto"/>
      </w:pPr>
      <w:r>
        <w:separator/>
      </w:r>
    </w:p>
  </w:endnote>
  <w:endnote w:type="continuationSeparator" w:id="0">
    <w:p w14:paraId="4344286B" w14:textId="77777777" w:rsidR="00AE0B77" w:rsidRDefault="00AE0B77" w:rsidP="001301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D66EF" w14:textId="77777777" w:rsidR="00CE7841" w:rsidRDefault="00CE78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0C0E5" w14:textId="5F6999B6" w:rsidR="00652C7E" w:rsidRPr="00706EF8" w:rsidRDefault="00B95F05" w:rsidP="00706EF8">
    <w:pPr>
      <w:pStyle w:val="Footer"/>
    </w:pPr>
    <w:r>
      <w:t>6.</w:t>
    </w:r>
    <w:r w:rsidR="00251392">
      <w:t>10</w:t>
    </w:r>
    <w:r>
      <w:t>.25</w:t>
    </w:r>
    <w:r w:rsidR="00652C7E" w:rsidRPr="00706EF8">
      <w:t>-</w:t>
    </w:r>
    <w:r>
      <w:t>V</w:t>
    </w:r>
    <w:r w:rsidR="00251392"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C40D6" w14:textId="77777777" w:rsidR="00CE7841" w:rsidRDefault="00CE78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4F513" w14:textId="77777777" w:rsidR="00AE0B77" w:rsidRDefault="00AE0B77" w:rsidP="001301FF">
      <w:pPr>
        <w:spacing w:after="0" w:line="240" w:lineRule="auto"/>
      </w:pPr>
      <w:r>
        <w:separator/>
      </w:r>
    </w:p>
  </w:footnote>
  <w:footnote w:type="continuationSeparator" w:id="0">
    <w:p w14:paraId="0376DAAE" w14:textId="77777777" w:rsidR="00AE0B77" w:rsidRDefault="00AE0B77" w:rsidP="001301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6F7D3" w14:textId="77777777" w:rsidR="00CE7841" w:rsidRDefault="00CE78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2C0A0" w14:textId="40A7485D" w:rsidR="000E05C5" w:rsidRDefault="002F58F6" w:rsidP="000E05C5">
    <w:pPr>
      <w:pStyle w:val="Header"/>
      <w:jc w:val="center"/>
    </w:pPr>
    <w:r>
      <w:rPr>
        <w:noProof/>
      </w:rPr>
      <w:drawing>
        <wp:inline distT="0" distB="0" distL="0" distR="0" wp14:anchorId="6C8FE82E" wp14:editId="67CB2917">
          <wp:extent cx="1397635" cy="1002665"/>
          <wp:effectExtent l="0" t="0" r="0" b="6985"/>
          <wp:docPr id="14" name="Picture 1" descr="Logo - Rules for the Roa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" descr="Logo - Rules for the Road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438" b="6738"/>
                  <a:stretch/>
                </pic:blipFill>
                <pic:spPr bwMode="auto">
                  <a:xfrm>
                    <a:off x="0" y="0"/>
                    <a:ext cx="1397635" cy="10026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E770580" w14:textId="77777777" w:rsidR="000E05C5" w:rsidRDefault="000E05C5" w:rsidP="000E05C5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CE74F" w14:textId="77777777" w:rsidR="00CE7841" w:rsidRDefault="00CE78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8346F"/>
    <w:multiLevelType w:val="hybridMultilevel"/>
    <w:tmpl w:val="7F660C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341C6"/>
    <w:multiLevelType w:val="multilevel"/>
    <w:tmpl w:val="C92083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24E7B"/>
    <w:multiLevelType w:val="multilevel"/>
    <w:tmpl w:val="44B09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FD3B1E"/>
    <w:multiLevelType w:val="hybridMultilevel"/>
    <w:tmpl w:val="38DE1C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2D6280"/>
    <w:multiLevelType w:val="hybridMultilevel"/>
    <w:tmpl w:val="D79E85E2"/>
    <w:lvl w:ilvl="0" w:tplc="4CC6BC3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FA23D0"/>
    <w:multiLevelType w:val="multilevel"/>
    <w:tmpl w:val="26E20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F52BB4"/>
    <w:multiLevelType w:val="hybridMultilevel"/>
    <w:tmpl w:val="C1E86DA2"/>
    <w:lvl w:ilvl="0" w:tplc="4C3641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EB095E"/>
    <w:multiLevelType w:val="multilevel"/>
    <w:tmpl w:val="0FEA0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76610A8"/>
    <w:multiLevelType w:val="multilevel"/>
    <w:tmpl w:val="44B09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B8057BB"/>
    <w:multiLevelType w:val="hybridMultilevel"/>
    <w:tmpl w:val="F8E057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BA9A535"/>
    <w:multiLevelType w:val="multilevel"/>
    <w:tmpl w:val="A56CC2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69E65C"/>
    <w:multiLevelType w:val="multilevel"/>
    <w:tmpl w:val="0CFEC1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EC5F40"/>
    <w:multiLevelType w:val="multilevel"/>
    <w:tmpl w:val="44B09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40CA9EA"/>
    <w:multiLevelType w:val="multilevel"/>
    <w:tmpl w:val="FD4E5B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F516CB"/>
    <w:multiLevelType w:val="hybridMultilevel"/>
    <w:tmpl w:val="570E1B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9521DA"/>
    <w:multiLevelType w:val="multilevel"/>
    <w:tmpl w:val="E7346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1FD6724"/>
    <w:multiLevelType w:val="multilevel"/>
    <w:tmpl w:val="5D3674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4654AF"/>
    <w:multiLevelType w:val="multilevel"/>
    <w:tmpl w:val="C108F2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0C14C7"/>
    <w:multiLevelType w:val="hybridMultilevel"/>
    <w:tmpl w:val="A2901BFA"/>
    <w:lvl w:ilvl="0" w:tplc="0F6E5E36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186F23"/>
    <w:multiLevelType w:val="hybridMultilevel"/>
    <w:tmpl w:val="CC7AF532"/>
    <w:lvl w:ilvl="0" w:tplc="0F6E5E36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70285299">
    <w:abstractNumId w:val="11"/>
  </w:num>
  <w:num w:numId="2" w16cid:durableId="1242521867">
    <w:abstractNumId w:val="13"/>
  </w:num>
  <w:num w:numId="3" w16cid:durableId="959074664">
    <w:abstractNumId w:val="16"/>
  </w:num>
  <w:num w:numId="4" w16cid:durableId="1327249745">
    <w:abstractNumId w:val="10"/>
  </w:num>
  <w:num w:numId="5" w16cid:durableId="2057729374">
    <w:abstractNumId w:val="1"/>
  </w:num>
  <w:num w:numId="6" w16cid:durableId="1527404242">
    <w:abstractNumId w:val="3"/>
  </w:num>
  <w:num w:numId="7" w16cid:durableId="1244990335">
    <w:abstractNumId w:val="4"/>
  </w:num>
  <w:num w:numId="8" w16cid:durableId="1347514888">
    <w:abstractNumId w:val="0"/>
  </w:num>
  <w:num w:numId="9" w16cid:durableId="202668681">
    <w:abstractNumId w:val="6"/>
  </w:num>
  <w:num w:numId="10" w16cid:durableId="1779567238">
    <w:abstractNumId w:val="14"/>
  </w:num>
  <w:num w:numId="11" w16cid:durableId="2141914244">
    <w:abstractNumId w:val="19"/>
  </w:num>
  <w:num w:numId="12" w16cid:durableId="2101176142">
    <w:abstractNumId w:val="18"/>
  </w:num>
  <w:num w:numId="13" w16cid:durableId="1918124146">
    <w:abstractNumId w:val="17"/>
  </w:num>
  <w:num w:numId="14" w16cid:durableId="1551654125">
    <w:abstractNumId w:val="15"/>
  </w:num>
  <w:num w:numId="15" w16cid:durableId="1120299669">
    <w:abstractNumId w:val="7"/>
  </w:num>
  <w:num w:numId="16" w16cid:durableId="1077090012">
    <w:abstractNumId w:val="5"/>
  </w:num>
  <w:num w:numId="17" w16cid:durableId="2093114847">
    <w:abstractNumId w:val="8"/>
  </w:num>
  <w:num w:numId="18" w16cid:durableId="1466461648">
    <w:abstractNumId w:val="2"/>
  </w:num>
  <w:num w:numId="19" w16cid:durableId="1580672938">
    <w:abstractNumId w:val="12"/>
  </w:num>
  <w:num w:numId="20" w16cid:durableId="65229279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CF4"/>
    <w:rsid w:val="00022F0F"/>
    <w:rsid w:val="00035F38"/>
    <w:rsid w:val="0005608C"/>
    <w:rsid w:val="0007001D"/>
    <w:rsid w:val="0007311A"/>
    <w:rsid w:val="00077945"/>
    <w:rsid w:val="00085726"/>
    <w:rsid w:val="000A7BAA"/>
    <w:rsid w:val="000E05C5"/>
    <w:rsid w:val="000E27CA"/>
    <w:rsid w:val="001301FF"/>
    <w:rsid w:val="00137535"/>
    <w:rsid w:val="00144CF4"/>
    <w:rsid w:val="00236821"/>
    <w:rsid w:val="0023763B"/>
    <w:rsid w:val="00251392"/>
    <w:rsid w:val="00262456"/>
    <w:rsid w:val="00283705"/>
    <w:rsid w:val="0029067A"/>
    <w:rsid w:val="002A3F63"/>
    <w:rsid w:val="002D0EC7"/>
    <w:rsid w:val="002D2372"/>
    <w:rsid w:val="002F58F6"/>
    <w:rsid w:val="003045C8"/>
    <w:rsid w:val="00304AF8"/>
    <w:rsid w:val="0030660A"/>
    <w:rsid w:val="003375F8"/>
    <w:rsid w:val="0035723E"/>
    <w:rsid w:val="00380713"/>
    <w:rsid w:val="003B0C54"/>
    <w:rsid w:val="003C1D6D"/>
    <w:rsid w:val="0042756B"/>
    <w:rsid w:val="004402C5"/>
    <w:rsid w:val="00444F9B"/>
    <w:rsid w:val="0046183D"/>
    <w:rsid w:val="00466688"/>
    <w:rsid w:val="005015EC"/>
    <w:rsid w:val="00541F1B"/>
    <w:rsid w:val="00572BDF"/>
    <w:rsid w:val="00580EC9"/>
    <w:rsid w:val="00582505"/>
    <w:rsid w:val="00585FA7"/>
    <w:rsid w:val="005917CB"/>
    <w:rsid w:val="005978EA"/>
    <w:rsid w:val="005B550F"/>
    <w:rsid w:val="005C647A"/>
    <w:rsid w:val="005F60BA"/>
    <w:rsid w:val="006007C3"/>
    <w:rsid w:val="00600F5B"/>
    <w:rsid w:val="006060CA"/>
    <w:rsid w:val="0062260C"/>
    <w:rsid w:val="006373B7"/>
    <w:rsid w:val="00652C7E"/>
    <w:rsid w:val="0067273A"/>
    <w:rsid w:val="006815B4"/>
    <w:rsid w:val="0069353E"/>
    <w:rsid w:val="006B5BDE"/>
    <w:rsid w:val="006B62C1"/>
    <w:rsid w:val="006D5B2D"/>
    <w:rsid w:val="006E56DC"/>
    <w:rsid w:val="006E7FB6"/>
    <w:rsid w:val="00706EF8"/>
    <w:rsid w:val="0072218F"/>
    <w:rsid w:val="00736CA0"/>
    <w:rsid w:val="007542BC"/>
    <w:rsid w:val="00791483"/>
    <w:rsid w:val="00796524"/>
    <w:rsid w:val="007D583B"/>
    <w:rsid w:val="007E0725"/>
    <w:rsid w:val="0081490F"/>
    <w:rsid w:val="00827235"/>
    <w:rsid w:val="00830DB6"/>
    <w:rsid w:val="00831B52"/>
    <w:rsid w:val="0083624D"/>
    <w:rsid w:val="00843C3C"/>
    <w:rsid w:val="008C0EDD"/>
    <w:rsid w:val="008C28BF"/>
    <w:rsid w:val="008D2580"/>
    <w:rsid w:val="008D59AE"/>
    <w:rsid w:val="008F0DFD"/>
    <w:rsid w:val="008F5423"/>
    <w:rsid w:val="00907DAD"/>
    <w:rsid w:val="00924787"/>
    <w:rsid w:val="009327A2"/>
    <w:rsid w:val="00950400"/>
    <w:rsid w:val="009511B2"/>
    <w:rsid w:val="00975888"/>
    <w:rsid w:val="009C161A"/>
    <w:rsid w:val="009E4858"/>
    <w:rsid w:val="00A32D9D"/>
    <w:rsid w:val="00A7355F"/>
    <w:rsid w:val="00A8780B"/>
    <w:rsid w:val="00AA1366"/>
    <w:rsid w:val="00AB3010"/>
    <w:rsid w:val="00AC3B2A"/>
    <w:rsid w:val="00AD2EB4"/>
    <w:rsid w:val="00AE0B77"/>
    <w:rsid w:val="00AF7589"/>
    <w:rsid w:val="00B003B2"/>
    <w:rsid w:val="00B00BCC"/>
    <w:rsid w:val="00B23B72"/>
    <w:rsid w:val="00B43830"/>
    <w:rsid w:val="00B469DA"/>
    <w:rsid w:val="00B505BD"/>
    <w:rsid w:val="00B95F05"/>
    <w:rsid w:val="00BA6697"/>
    <w:rsid w:val="00BB52CD"/>
    <w:rsid w:val="00BE3137"/>
    <w:rsid w:val="00BF4BF4"/>
    <w:rsid w:val="00C604EF"/>
    <w:rsid w:val="00C82D8A"/>
    <w:rsid w:val="00CC1E03"/>
    <w:rsid w:val="00CC3DF9"/>
    <w:rsid w:val="00CC7663"/>
    <w:rsid w:val="00CE7841"/>
    <w:rsid w:val="00CF09B0"/>
    <w:rsid w:val="00CF399B"/>
    <w:rsid w:val="00D06937"/>
    <w:rsid w:val="00D47DF9"/>
    <w:rsid w:val="00DD0150"/>
    <w:rsid w:val="00DE62BA"/>
    <w:rsid w:val="00DF0C7B"/>
    <w:rsid w:val="00E35C25"/>
    <w:rsid w:val="00E65C4B"/>
    <w:rsid w:val="00E763D8"/>
    <w:rsid w:val="00ED51B0"/>
    <w:rsid w:val="00EE22F4"/>
    <w:rsid w:val="00F07C83"/>
    <w:rsid w:val="00FE06C2"/>
    <w:rsid w:val="5FF22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8FE2A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0A7BAA"/>
  </w:style>
  <w:style w:type="paragraph" w:styleId="Heading1">
    <w:name w:val="heading 1"/>
    <w:aliases w:val="Campaign Title"/>
    <w:basedOn w:val="Normal"/>
    <w:next w:val="Normal"/>
    <w:link w:val="Heading1Char"/>
    <w:uiPriority w:val="9"/>
    <w:qFormat/>
    <w:rsid w:val="00380713"/>
    <w:pPr>
      <w:jc w:val="center"/>
      <w:outlineLvl w:val="0"/>
    </w:pPr>
    <w:rPr>
      <w:rFonts w:ascii="Rockwell" w:hAnsi="Rockwell"/>
      <w:b/>
      <w:bCs/>
      <w:i/>
      <w:iCs/>
      <w:sz w:val="28"/>
      <w:szCs w:val="28"/>
    </w:rPr>
  </w:style>
  <w:style w:type="paragraph" w:styleId="Heading2">
    <w:name w:val="heading 2"/>
    <w:aliases w:val="Title of Earned Media"/>
    <w:basedOn w:val="Normal"/>
    <w:next w:val="Normal"/>
    <w:link w:val="Heading2Char"/>
    <w:uiPriority w:val="9"/>
    <w:unhideWhenUsed/>
    <w:qFormat/>
    <w:rsid w:val="00BE3137"/>
    <w:pPr>
      <w:jc w:val="center"/>
      <w:outlineLvl w:val="1"/>
    </w:pPr>
    <w:rPr>
      <w:rFonts w:ascii="Rockwell" w:hAnsi="Rockwell"/>
      <w:b/>
      <w:bCs/>
      <w:sz w:val="28"/>
      <w:szCs w:val="28"/>
    </w:rPr>
  </w:style>
  <w:style w:type="paragraph" w:styleId="Heading3">
    <w:name w:val="heading 3"/>
    <w:aliases w:val="3. Subhead"/>
    <w:next w:val="Normal"/>
    <w:link w:val="Heading3Char"/>
    <w:uiPriority w:val="9"/>
    <w:unhideWhenUsed/>
    <w:qFormat/>
    <w:rsid w:val="00DF0C7B"/>
    <w:pPr>
      <w:spacing w:after="120" w:line="240" w:lineRule="auto"/>
      <w:outlineLvl w:val="2"/>
    </w:pPr>
    <w:rPr>
      <w:rFonts w:ascii="Trebuchet MS" w:eastAsia="Times New Roman" w:hAnsi="Trebuchet MS" w:cs="Times New Roman"/>
      <w:b/>
      <w:bCs/>
      <w:color w:val="000000"/>
      <w:kern w:val="0"/>
      <w:szCs w:val="2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2D8A"/>
    <w:pPr>
      <w:spacing w:line="240" w:lineRule="auto"/>
      <w:ind w:left="720" w:firstLine="360"/>
    </w:pPr>
    <w:rPr>
      <w:rFonts w:ascii="Trebuchet MS" w:hAnsi="Trebuchet MS" w:cs="Calibri"/>
      <w:lang w:val="en"/>
    </w:rPr>
  </w:style>
  <w:style w:type="character" w:styleId="CommentReference">
    <w:name w:val="annotation reference"/>
    <w:basedOn w:val="DefaultParagraphFont"/>
    <w:uiPriority w:val="99"/>
    <w:semiHidden/>
    <w:unhideWhenUsed/>
    <w:rsid w:val="00585F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85F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85FA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5F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5FA7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F0C7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5FA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32D9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375F8"/>
    <w:pPr>
      <w:tabs>
        <w:tab w:val="center" w:pos="4680"/>
        <w:tab w:val="right" w:pos="9360"/>
      </w:tabs>
      <w:spacing w:after="0" w:line="240" w:lineRule="auto"/>
    </w:pPr>
    <w:rPr>
      <w:rFonts w:ascii="Trebuchet MS" w:eastAsia="Calibri" w:hAnsi="Trebuchet MS" w:cs="Times New Roman"/>
      <w:kern w:val="0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3375F8"/>
    <w:rPr>
      <w:rFonts w:ascii="Trebuchet MS" w:eastAsia="Calibri" w:hAnsi="Trebuchet MS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06EF8"/>
    <w:pPr>
      <w:tabs>
        <w:tab w:val="center" w:pos="4680"/>
        <w:tab w:val="right" w:pos="9360"/>
      </w:tabs>
      <w:spacing w:after="0" w:line="240" w:lineRule="auto"/>
      <w:jc w:val="right"/>
    </w:pPr>
    <w:rPr>
      <w:rFonts w:ascii="Trebuchet MS" w:hAnsi="Trebuchet MS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706EF8"/>
    <w:rPr>
      <w:rFonts w:ascii="Trebuchet MS" w:hAnsi="Trebuchet MS"/>
      <w:sz w:val="16"/>
      <w:szCs w:val="16"/>
    </w:rPr>
  </w:style>
  <w:style w:type="character" w:customStyle="1" w:styleId="Heading1Char">
    <w:name w:val="Heading 1 Char"/>
    <w:aliases w:val="Campaign Title Char"/>
    <w:basedOn w:val="DefaultParagraphFont"/>
    <w:link w:val="Heading1"/>
    <w:uiPriority w:val="9"/>
    <w:rsid w:val="00380713"/>
    <w:rPr>
      <w:rFonts w:ascii="Rockwell" w:hAnsi="Rockwell"/>
      <w:b/>
      <w:bCs/>
      <w:i/>
      <w:iCs/>
      <w:sz w:val="28"/>
      <w:szCs w:val="28"/>
    </w:rPr>
  </w:style>
  <w:style w:type="character" w:customStyle="1" w:styleId="Heading2Char">
    <w:name w:val="Heading 2 Char"/>
    <w:aliases w:val="Title of Earned Media Char"/>
    <w:basedOn w:val="DefaultParagraphFont"/>
    <w:link w:val="Heading2"/>
    <w:uiPriority w:val="9"/>
    <w:rsid w:val="00BE3137"/>
    <w:rPr>
      <w:rFonts w:ascii="Rockwell" w:hAnsi="Rockwell"/>
      <w:b/>
      <w:bCs/>
      <w:sz w:val="28"/>
      <w:szCs w:val="28"/>
    </w:rPr>
  </w:style>
  <w:style w:type="character" w:customStyle="1" w:styleId="Heading3Char">
    <w:name w:val="Heading 3 Char"/>
    <w:aliases w:val="3. Subhead Char"/>
    <w:link w:val="Heading3"/>
    <w:uiPriority w:val="9"/>
    <w:rsid w:val="00DF0C7B"/>
    <w:rPr>
      <w:rFonts w:ascii="Trebuchet MS" w:eastAsia="Times New Roman" w:hAnsi="Trebuchet MS" w:cs="Times New Roman"/>
      <w:b/>
      <w:bCs/>
      <w:color w:val="000000"/>
      <w:kern w:val="0"/>
      <w:szCs w:val="28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6D5B2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42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trafficsafetymarketing.gov/safety-topics/teen-driver-safety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DB563184BCB9429625579BA9122D86" ma:contentTypeVersion="15" ma:contentTypeDescription="Create a new document." ma:contentTypeScope="" ma:versionID="2436acaa3cb254a2d2635f7ef92e6d13">
  <xsd:schema xmlns:xsd="http://www.w3.org/2001/XMLSchema" xmlns:xs="http://www.w3.org/2001/XMLSchema" xmlns:p="http://schemas.microsoft.com/office/2006/metadata/properties" xmlns:ns2="7e5134bd-1e6e-43b9-ba38-f4298ae07fe1" xmlns:ns3="12db661e-6e8d-4cf3-a8cb-12d8ac2580ec" targetNamespace="http://schemas.microsoft.com/office/2006/metadata/properties" ma:root="true" ma:fieldsID="0bf3f4706da468c1178f8a5fa9aab4b6" ns2:_="" ns3:_="">
    <xsd:import namespace="7e5134bd-1e6e-43b9-ba38-f4298ae07fe1"/>
    <xsd:import namespace="12db661e-6e8d-4cf3-a8cb-12d8ac2580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5134bd-1e6e-43b9-ba38-f4298ae07f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aa446fb-c4e7-47d1-9e02-aae3431be3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db661e-6e8d-4cf3-a8cb-12d8ac2580e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3218487-b108-4e4e-945e-e6727fe8a282}" ma:internalName="TaxCatchAll" ma:showField="CatchAllData" ma:web="12db661e-6e8d-4cf3-a8cb-12d8ac2580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e5134bd-1e6e-43b9-ba38-f4298ae07fe1">
      <Terms xmlns="http://schemas.microsoft.com/office/infopath/2007/PartnerControls"/>
    </lcf76f155ced4ddcb4097134ff3c332f>
    <TaxCatchAll xmlns="12db661e-6e8d-4cf3-a8cb-12d8ac2580e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EE0A59-68DC-48C7-A873-CFEE471DC2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5134bd-1e6e-43b9-ba38-f4298ae07fe1"/>
    <ds:schemaRef ds:uri="12db661e-6e8d-4cf3-a8cb-12d8ac2580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020DA7-C963-4041-8702-8CDC7D71AB24}">
  <ds:schemaRefs>
    <ds:schemaRef ds:uri="http://schemas.microsoft.com/office/2006/metadata/properties"/>
    <ds:schemaRef ds:uri="http://schemas.microsoft.com/office/infopath/2007/PartnerControls"/>
    <ds:schemaRef ds:uri="7e5134bd-1e6e-43b9-ba38-f4298ae07fe1"/>
    <ds:schemaRef ds:uri="12db661e-6e8d-4cf3-a8cb-12d8ac2580ec"/>
  </ds:schemaRefs>
</ds:datastoreItem>
</file>

<file path=customXml/itemProps3.xml><?xml version="1.0" encoding="utf-8"?>
<ds:datastoreItem xmlns:ds="http://schemas.openxmlformats.org/officeDocument/2006/customXml" ds:itemID="{B654A9D9-12F7-4E73-805D-30DC2EBBD77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33489D7-82D3-44D6-A545-FE384FAE6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Rules for the Road - Social Media Messages</vt:lpstr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Rules for the Road - Social Media Messages</dc:title>
  <dc:subject/>
  <dc:creator/>
  <cp:keywords>NHTSA, teen drivers, teens</cp:keywords>
  <dc:description/>
  <cp:lastModifiedBy/>
  <cp:revision>1</cp:revision>
  <dcterms:created xsi:type="dcterms:W3CDTF">2025-08-20T12:29:00Z</dcterms:created>
  <dcterms:modified xsi:type="dcterms:W3CDTF">2025-08-20T12:29:00Z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0x010100AADB563184BCB9429625579BA9122D86</vt:lpwstr>
  </property>
</Properties>
</file>