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F231" w14:textId="77777777" w:rsidR="00256E35" w:rsidRPr="00372237" w:rsidRDefault="00256E35" w:rsidP="00256E35">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5DA30815" w14:textId="77777777" w:rsidR="00256E35" w:rsidRPr="00372237" w:rsidRDefault="00256E35" w:rsidP="00256E35">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5C2E38">
        <w:rPr>
          <w:rStyle w:val="CommentReference"/>
        </w:rPr>
        <w:commentReference w:id="1"/>
      </w:r>
      <w:r w:rsidRPr="00372237">
        <w:rPr>
          <w:rFonts w:ascii="Rockwell" w:eastAsia="Arial" w:hAnsi="Rockwell"/>
          <w:b/>
          <w:bCs/>
          <w:lang w:val="es-US"/>
        </w:rPr>
        <w:t>]</w:t>
      </w:r>
    </w:p>
    <w:bookmarkEnd w:id="0"/>
    <w:bookmarkEnd w:id="2"/>
    <w:p w14:paraId="67B85F29" w14:textId="77777777" w:rsidR="00690D2B" w:rsidRPr="00256E35" w:rsidRDefault="00690D2B" w:rsidP="008914F8">
      <w:pPr>
        <w:pStyle w:val="Contact"/>
        <w:rPr>
          <w:lang w:val="es-US"/>
        </w:rPr>
      </w:pPr>
    </w:p>
    <w:p w14:paraId="6D0D410C" w14:textId="77777777" w:rsidR="00685BF0" w:rsidRPr="00685BF0" w:rsidRDefault="00685BF0" w:rsidP="00685BF0">
      <w:pPr>
        <w:pStyle w:val="Heading2"/>
        <w:rPr>
          <w:rFonts w:eastAsia="Arial"/>
          <w:szCs w:val="28"/>
          <w:lang w:val="es-419"/>
        </w:rPr>
      </w:pPr>
      <w:commentRangeStart w:id="3"/>
      <w:r w:rsidRPr="00685BF0">
        <w:rPr>
          <w:rFonts w:eastAsia="Arial"/>
          <w:szCs w:val="28"/>
          <w:lang w:val="es-419"/>
        </w:rPr>
        <w:t>NHTSA</w:t>
      </w:r>
      <w:commentRangeEnd w:id="3"/>
      <w:r w:rsidRPr="00685BF0">
        <w:rPr>
          <w:rFonts w:eastAsia="Arial"/>
          <w:szCs w:val="28"/>
          <w:lang w:val="en"/>
        </w:rPr>
        <w:commentReference w:id="3"/>
      </w:r>
      <w:r w:rsidRPr="00685BF0">
        <w:rPr>
          <w:rFonts w:eastAsia="Arial"/>
          <w:szCs w:val="28"/>
          <w:lang w:val="es-419"/>
        </w:rPr>
        <w:t xml:space="preserve"> les Recuerda a los Conductores que Eviten Distracciones Detrás del Volante </w:t>
      </w:r>
    </w:p>
    <w:p w14:paraId="04E77253" w14:textId="77777777" w:rsidR="00F8176D" w:rsidRPr="00256E35" w:rsidRDefault="00F8176D" w:rsidP="00990501">
      <w:pPr>
        <w:spacing w:after="0"/>
        <w:jc w:val="center"/>
        <w:rPr>
          <w:i/>
          <w:iCs/>
          <w:lang w:val="es-ES"/>
        </w:rPr>
      </w:pPr>
      <w:commentRangeStart w:id="4"/>
    </w:p>
    <w:p w14:paraId="569EF4D0" w14:textId="5A341BED" w:rsidR="00685BF0" w:rsidRPr="003322A7" w:rsidRDefault="00256E35" w:rsidP="00685BF0">
      <w:pPr>
        <w:rPr>
          <w:lang w:val="es-419"/>
        </w:rPr>
      </w:pPr>
      <w:bookmarkStart w:id="5" w:name="_Hlk208861764"/>
      <w:r w:rsidRPr="0043099C">
        <w:rPr>
          <w:rFonts w:eastAsia="Arial"/>
          <w:b/>
          <w:bCs/>
          <w:lang w:val="es-US"/>
        </w:rPr>
        <w:t>[Ciudad, Estado]</w:t>
      </w:r>
      <w:bookmarkEnd w:id="5"/>
      <w:r>
        <w:rPr>
          <w:rFonts w:eastAsia="Arial"/>
          <w:b/>
          <w:bCs/>
          <w:lang w:val="es-US"/>
        </w:rPr>
        <w:t xml:space="preserve"> </w:t>
      </w:r>
      <w:commentRangeEnd w:id="4"/>
      <w:r w:rsidR="005C2E38">
        <w:rPr>
          <w:rStyle w:val="CommentReference"/>
        </w:rPr>
        <w:commentReference w:id="4"/>
      </w:r>
      <w:r w:rsidR="00047E66" w:rsidRPr="00EB3EFB">
        <w:rPr>
          <w:color w:val="000000"/>
          <w:lang w:val="es-US"/>
        </w:rPr>
        <w:t>—</w:t>
      </w:r>
      <w:r w:rsidR="001F5595" w:rsidRPr="00EB3EFB">
        <w:rPr>
          <w:color w:val="000000"/>
          <w:lang w:val="es-US"/>
        </w:rPr>
        <w:t xml:space="preserve"> </w:t>
      </w:r>
      <w:r w:rsidR="006D402E" w:rsidRPr="00EB3EFB">
        <w:rPr>
          <w:color w:val="000000"/>
          <w:lang w:val="es-US"/>
        </w:rPr>
        <w:t>l</w:t>
      </w:r>
      <w:r w:rsidR="00685BF0" w:rsidRPr="003322A7">
        <w:rPr>
          <w:lang w:val="es-419"/>
        </w:rPr>
        <w:t xml:space="preserve">a Administración Nacional de Seguridad del Tráfico en las Carreteras </w:t>
      </w:r>
      <w:commentRangeStart w:id="6"/>
      <w:r w:rsidR="00685BF0" w:rsidRPr="003322A7">
        <w:rPr>
          <w:lang w:val="es-419"/>
        </w:rPr>
        <w:t>(NHTSA) del Departamento de Transporte de los Estados Unidos llama</w:t>
      </w:r>
      <w:r w:rsidR="00685BF0">
        <w:rPr>
          <w:lang w:val="es-419"/>
        </w:rPr>
        <w:t xml:space="preserve"> a</w:t>
      </w:r>
      <w:commentRangeEnd w:id="6"/>
      <w:r w:rsidR="00685BF0">
        <w:rPr>
          <w:rStyle w:val="CommentReference"/>
          <w:rFonts w:ascii="Arial" w:eastAsia="Arial" w:hAnsi="Arial" w:cs="Arial"/>
          <w:lang w:val="en"/>
        </w:rPr>
        <w:commentReference w:id="6"/>
      </w:r>
      <w:r w:rsidR="00685BF0">
        <w:rPr>
          <w:lang w:val="es-419"/>
        </w:rPr>
        <w:t xml:space="preserve"> </w:t>
      </w:r>
      <w:r w:rsidR="00685BF0" w:rsidRPr="003322A7">
        <w:rPr>
          <w:lang w:val="es-419"/>
        </w:rPr>
        <w:t xml:space="preserve">los conductores a que tomen un rol proactivo en mantener la seguridad en las carreteras siguiendo y compartiendo este mensaje: </w:t>
      </w:r>
      <w:r w:rsidR="00685BF0" w:rsidRPr="003322A7">
        <w:rPr>
          <w:i/>
          <w:iCs/>
          <w:lang w:val="es-419"/>
        </w:rPr>
        <w:t>No Maneje Distraído. Ojos Puestos en la Conducción</w:t>
      </w:r>
      <w:commentRangeStart w:id="7"/>
      <w:r w:rsidR="00685BF0" w:rsidRPr="003322A7">
        <w:rPr>
          <w:lang w:val="es-419"/>
        </w:rPr>
        <w:t>.</w:t>
      </w:r>
      <w:commentRangeEnd w:id="7"/>
      <w:r w:rsidR="00685BF0">
        <w:rPr>
          <w:rStyle w:val="CommentReference"/>
          <w:rFonts w:ascii="Arial" w:eastAsia="Arial" w:hAnsi="Arial" w:cs="Arial"/>
          <w:lang w:val="en"/>
        </w:rPr>
        <w:commentReference w:id="7"/>
      </w:r>
    </w:p>
    <w:p w14:paraId="6DD1EEAE" w14:textId="77777777" w:rsidR="00685BF0" w:rsidRDefault="00685BF0" w:rsidP="00685BF0">
      <w:pPr>
        <w:rPr>
          <w:lang w:val="es-419"/>
        </w:rPr>
      </w:pPr>
      <w:commentRangeStart w:id="8"/>
      <w:r w:rsidRPr="003322A7">
        <w:rPr>
          <w:lang w:val="es-419"/>
        </w:rPr>
        <w:t xml:space="preserve">“El uso del celular y cualquier actividad que desvía la atención del conductor </w:t>
      </w:r>
      <w:r>
        <w:rPr>
          <w:lang w:val="es-419"/>
        </w:rPr>
        <w:t>de</w:t>
      </w:r>
      <w:r w:rsidRPr="003322A7">
        <w:rPr>
          <w:lang w:val="es-419"/>
        </w:rPr>
        <w:t xml:space="preserve"> maneja</w:t>
      </w:r>
      <w:r>
        <w:rPr>
          <w:lang w:val="es-419"/>
        </w:rPr>
        <w:t>r de forma segura</w:t>
      </w:r>
      <w:r w:rsidRPr="003322A7">
        <w:rPr>
          <w:lang w:val="es-419"/>
        </w:rPr>
        <w:t xml:space="preserve"> son comportamientos de conducción distraída”, dijo </w:t>
      </w:r>
      <w:r w:rsidRPr="003322A7">
        <w:rPr>
          <w:rFonts w:eastAsia="Arial"/>
          <w:b/>
          <w:bCs/>
          <w:lang w:val="es-419"/>
        </w:rPr>
        <w:t>[</w:t>
      </w:r>
      <w:r w:rsidRPr="003322A7">
        <w:rPr>
          <w:rFonts w:eastAsia="Arial"/>
          <w:b/>
          <w:lang w:val="es-US"/>
        </w:rPr>
        <w:t>Líder Local/Estatal]</w:t>
      </w:r>
      <w:r w:rsidRPr="003322A7">
        <w:rPr>
          <w:lang w:val="es-419"/>
        </w:rPr>
        <w:t xml:space="preserve">. “La conducción distraída pone en peligro a todos en la carretera, incluyendo a los demás conductores y a pasajeros, ciclistas y peatones”, dijo </w:t>
      </w:r>
      <w:r w:rsidRPr="003322A7">
        <w:rPr>
          <w:b/>
          <w:bCs/>
          <w:lang w:val="es-419"/>
        </w:rPr>
        <w:t>[el/ella]</w:t>
      </w:r>
      <w:commentRangeEnd w:id="8"/>
      <w:r>
        <w:rPr>
          <w:rStyle w:val="CommentReference"/>
          <w:rFonts w:ascii="Arial" w:eastAsia="Arial" w:hAnsi="Arial" w:cs="Arial"/>
          <w:lang w:val="en"/>
        </w:rPr>
        <w:commentReference w:id="8"/>
      </w:r>
      <w:r w:rsidRPr="003322A7">
        <w:rPr>
          <w:lang w:val="es-419"/>
        </w:rPr>
        <w:t xml:space="preserve">. </w:t>
      </w:r>
    </w:p>
    <w:p w14:paraId="01E71252" w14:textId="77777777" w:rsidR="00685BF0" w:rsidRPr="003322A7" w:rsidRDefault="00685BF0" w:rsidP="00685BF0">
      <w:pPr>
        <w:rPr>
          <w:lang w:val="es-419"/>
        </w:rPr>
      </w:pPr>
      <w:commentRangeStart w:id="9"/>
      <w:r w:rsidRPr="003322A7">
        <w:rPr>
          <w:lang w:val="es-419"/>
        </w:rPr>
        <w:t xml:space="preserve">Según NHTSA, 16,384 personas murieron y cerca de 1.7 millones resultaron lesionadas entre 2019 y 2023 en choques de tráfico que involucraron a conductores distraídos. </w:t>
      </w:r>
    </w:p>
    <w:p w14:paraId="2EA0BFAC" w14:textId="77777777" w:rsidR="00685BF0" w:rsidRPr="003322A7" w:rsidRDefault="00685BF0" w:rsidP="00685BF0">
      <w:pPr>
        <w:rPr>
          <w:rFonts w:eastAsia="Times New Roman"/>
          <w:lang w:val="es-419"/>
        </w:rPr>
      </w:pPr>
      <w:r w:rsidRPr="003322A7">
        <w:rPr>
          <w:lang w:val="es-419"/>
        </w:rPr>
        <w:t>Solo en 2023, hubo 3,275 fatalidades en choques de tráfico que involucraron a, por lo menos, un conductor distraído, lo que representa un 8% de todas las muertes en choques de tráfico ese año. Aproximadamente 324,819 personas más fueron lesionadas en choques de tráfico que involucraron a conductores distraídos en</w:t>
      </w:r>
      <w:r w:rsidRPr="003322A7">
        <w:rPr>
          <w:rFonts w:eastAsia="Times New Roman"/>
          <w:lang w:val="es-419"/>
        </w:rPr>
        <w:t xml:space="preserve"> 2023</w:t>
      </w:r>
      <w:commentRangeEnd w:id="9"/>
      <w:r>
        <w:rPr>
          <w:rStyle w:val="CommentReference"/>
          <w:rFonts w:ascii="Arial" w:eastAsia="Arial" w:hAnsi="Arial" w:cs="Arial"/>
          <w:lang w:val="en"/>
        </w:rPr>
        <w:commentReference w:id="9"/>
      </w:r>
      <w:r w:rsidRPr="003322A7">
        <w:rPr>
          <w:rFonts w:eastAsia="Times New Roman"/>
          <w:lang w:val="es-419"/>
        </w:rPr>
        <w:t>.</w:t>
      </w:r>
    </w:p>
    <w:p w14:paraId="7982ADB7" w14:textId="77777777" w:rsidR="00685BF0" w:rsidRPr="003322A7" w:rsidRDefault="00685BF0" w:rsidP="00685BF0">
      <w:pPr>
        <w:rPr>
          <w:rFonts w:eastAsia="Times New Roman"/>
          <w:lang w:val="es-419"/>
        </w:rPr>
      </w:pPr>
      <w:r w:rsidRPr="003322A7">
        <w:rPr>
          <w:rFonts w:eastAsia="Times New Roman"/>
          <w:lang w:val="es-419"/>
        </w:rPr>
        <w:t xml:space="preserve">Manejar de forma segura requiere concentrarse solo en conducir. </w:t>
      </w:r>
      <w:r>
        <w:rPr>
          <w:rFonts w:eastAsia="Times New Roman"/>
          <w:lang w:val="es-419"/>
        </w:rPr>
        <w:t>Adoptar e</w:t>
      </w:r>
      <w:r w:rsidRPr="003322A7">
        <w:rPr>
          <w:rFonts w:eastAsia="Times New Roman"/>
          <w:lang w:val="es-419"/>
        </w:rPr>
        <w:t>stos pasos es clave para formar hábitos de conducción que eliminen el uso del celular y mantener un entorno seguro para todos en la carretera:</w:t>
      </w:r>
    </w:p>
    <w:p w14:paraId="254F42C3" w14:textId="77777777" w:rsidR="00685BF0" w:rsidRPr="00685BF0" w:rsidRDefault="00685BF0" w:rsidP="00685BF0">
      <w:pPr>
        <w:pStyle w:val="ListParagraph"/>
        <w:numPr>
          <w:ilvl w:val="0"/>
          <w:numId w:val="7"/>
        </w:numPr>
        <w:rPr>
          <w:noProof/>
          <w:lang w:val="es-419"/>
        </w:rPr>
      </w:pPr>
      <w:r w:rsidRPr="00685BF0">
        <w:rPr>
          <w:noProof/>
          <w:lang w:val="es-419"/>
        </w:rPr>
        <w:t>Hágase a un lado de la carretera y estacione en un lugar seguro antes de usar su celular para enviar o ver un mensaje de texto.</w:t>
      </w:r>
    </w:p>
    <w:p w14:paraId="6CC1014A" w14:textId="77777777" w:rsidR="00685BF0" w:rsidRPr="00685BF0" w:rsidRDefault="00685BF0" w:rsidP="00685BF0">
      <w:pPr>
        <w:pStyle w:val="ListParagraph"/>
        <w:numPr>
          <w:ilvl w:val="0"/>
          <w:numId w:val="7"/>
        </w:numPr>
        <w:rPr>
          <w:noProof/>
          <w:lang w:val="es-419"/>
        </w:rPr>
      </w:pPr>
      <w:r w:rsidRPr="00685BF0">
        <w:rPr>
          <w:noProof/>
          <w:lang w:val="es-419"/>
        </w:rPr>
        <w:t>Pídale a un pasajero que sea su “mensajero designado” y permítale que esté a cargo de las llamadas y mensajes durante el viaje.</w:t>
      </w:r>
    </w:p>
    <w:p w14:paraId="435B548A" w14:textId="77777777" w:rsidR="00685BF0" w:rsidRPr="00685BF0" w:rsidRDefault="00685BF0" w:rsidP="00685BF0">
      <w:pPr>
        <w:pStyle w:val="ListParagraph"/>
        <w:numPr>
          <w:ilvl w:val="0"/>
          <w:numId w:val="7"/>
        </w:numPr>
        <w:rPr>
          <w:noProof/>
          <w:lang w:val="es-419"/>
        </w:rPr>
      </w:pPr>
      <w:r w:rsidRPr="00685BF0">
        <w:rPr>
          <w:noProof/>
          <w:lang w:val="es-419"/>
        </w:rPr>
        <w:t xml:space="preserve">Ignore las redes sociales y los textos y demas tipos de mensajes mientras esté detrás del volante. </w:t>
      </w:r>
    </w:p>
    <w:p w14:paraId="21C71843" w14:textId="77777777" w:rsidR="00685BF0" w:rsidRPr="00685BF0" w:rsidRDefault="00685BF0" w:rsidP="00685BF0">
      <w:pPr>
        <w:pStyle w:val="ListParagraph"/>
        <w:numPr>
          <w:ilvl w:val="0"/>
          <w:numId w:val="7"/>
        </w:numPr>
        <w:rPr>
          <w:noProof/>
          <w:lang w:val="es-419"/>
        </w:rPr>
      </w:pPr>
      <w:r w:rsidRPr="00685BF0">
        <w:rPr>
          <w:noProof/>
          <w:lang w:val="es-419"/>
        </w:rPr>
        <w:t>Active la función “No Molestar” de su celular para desactivar las notificaciones.</w:t>
      </w:r>
    </w:p>
    <w:p w14:paraId="6DFA8BEB" w14:textId="77777777" w:rsidR="00685BF0" w:rsidRPr="00685BF0" w:rsidRDefault="00685BF0" w:rsidP="00685BF0">
      <w:pPr>
        <w:pStyle w:val="ListParagraph"/>
        <w:numPr>
          <w:ilvl w:val="0"/>
          <w:numId w:val="7"/>
        </w:numPr>
        <w:rPr>
          <w:noProof/>
          <w:lang w:val="es-419"/>
        </w:rPr>
      </w:pPr>
      <w:r w:rsidRPr="00685BF0">
        <w:rPr>
          <w:noProof/>
          <w:lang w:val="es-419"/>
        </w:rPr>
        <w:t>Los conductores pueden poner su celular en el baúl, en la guantera o en el asiento trasero de su vehículo para romper con el hábito de desviar la atención del volante</w:t>
      </w:r>
      <w:r w:rsidRPr="00685BF0">
        <w:rPr>
          <w:lang w:val="es-419"/>
        </w:rPr>
        <w:t xml:space="preserve">. </w:t>
      </w:r>
    </w:p>
    <w:p w14:paraId="278960CB" w14:textId="77777777" w:rsidR="00685BF0" w:rsidRPr="003322A7" w:rsidRDefault="00685BF0" w:rsidP="00685BF0">
      <w:pPr>
        <w:rPr>
          <w:rFonts w:eastAsia="Arial"/>
          <w:lang w:val="es-US"/>
        </w:rPr>
      </w:pPr>
      <w:r w:rsidRPr="003322A7">
        <w:rPr>
          <w:rFonts w:eastAsia="Times New Roman"/>
          <w:lang w:val="es-419"/>
        </w:rPr>
        <w:t>El uso del celular al conducir es peligroso. Los conductores deben comprometerse a no usar el celular y a mantener las manos en el volante para poder concentrase en conducir y en lo que pasa en la carretera. Recuerde:</w:t>
      </w:r>
      <w:r w:rsidRPr="003322A7">
        <w:rPr>
          <w:rFonts w:eastAsia="Arial"/>
          <w:lang w:val="es-US"/>
        </w:rPr>
        <w:t xml:space="preserve"> </w:t>
      </w:r>
      <w:r w:rsidRPr="003322A7">
        <w:rPr>
          <w:rFonts w:eastAsia="Arial"/>
          <w:i/>
          <w:iCs/>
          <w:lang w:val="es-419"/>
        </w:rPr>
        <w:t>No Maneje Distraído. Ojos Puestos en la Conducción</w:t>
      </w:r>
      <w:r w:rsidRPr="003322A7">
        <w:rPr>
          <w:rFonts w:eastAsia="Arial"/>
          <w:lang w:val="es-419"/>
        </w:rPr>
        <w:t>.</w:t>
      </w:r>
    </w:p>
    <w:p w14:paraId="7B742D11" w14:textId="6AF31F01" w:rsidR="00685BF0" w:rsidRPr="00B87EB3" w:rsidRDefault="00685BF0" w:rsidP="00685BF0">
      <w:pPr>
        <w:rPr>
          <w:rFonts w:eastAsia="Arial"/>
          <w:lang w:val="es-US"/>
        </w:rPr>
      </w:pPr>
      <w:r w:rsidRPr="003322A7">
        <w:rPr>
          <w:rFonts w:eastAsia="Arial"/>
          <w:lang w:val="es-US"/>
        </w:rPr>
        <w:t>Para más información sobre la conducción distra</w:t>
      </w:r>
      <w:r w:rsidR="008B2A1B">
        <w:rPr>
          <w:rFonts w:eastAsia="Arial"/>
          <w:lang w:val="es-US"/>
        </w:rPr>
        <w:t>í</w:t>
      </w:r>
      <w:r w:rsidRPr="003322A7">
        <w:rPr>
          <w:rFonts w:eastAsia="Arial"/>
          <w:lang w:val="es-US"/>
        </w:rPr>
        <w:t>da, visite</w:t>
      </w:r>
      <w:r w:rsidRPr="00B87EB3">
        <w:rPr>
          <w:rFonts w:eastAsia="Arial"/>
          <w:lang w:val="es-US"/>
        </w:rPr>
        <w:t xml:space="preserve"> </w:t>
      </w:r>
      <w:hyperlink r:id="rId11" w:history="1">
        <w:r w:rsidR="00A61422">
          <w:rPr>
            <w:rStyle w:val="Hyperlink"/>
            <w:rFonts w:ascii="Arial" w:hAnsi="Arial" w:cs="Arial"/>
            <w:lang w:val="es-US"/>
          </w:rPr>
          <w:t>NHTSA.gov/es/conducir-de-forma-riesgosa/distraccion-al-conducir</w:t>
        </w:r>
      </w:hyperlink>
      <w:r w:rsidRPr="003322A7">
        <w:rPr>
          <w:rFonts w:eastAsia="Arial"/>
          <w:lang w:val="es-US"/>
        </w:rPr>
        <w:t>.</w:t>
      </w:r>
    </w:p>
    <w:p w14:paraId="1F254DC5" w14:textId="3B2F153E" w:rsidR="00C0167F" w:rsidRDefault="006A7CAF" w:rsidP="00410177">
      <w:pPr>
        <w:jc w:val="center"/>
      </w:pPr>
      <w:r>
        <w:t>###</w:t>
      </w:r>
    </w:p>
    <w:sectPr w:rsidR="00C0167F"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6-01-02T10:35:00Z" w:initials="A">
    <w:p w14:paraId="6F13AF7A" w14:textId="77777777" w:rsidR="005C2E38" w:rsidRDefault="005C2E38" w:rsidP="005C2E38">
      <w:pPr>
        <w:pStyle w:val="CommentText"/>
      </w:pPr>
      <w:r>
        <w:rPr>
          <w:rStyle w:val="CommentReference"/>
        </w:rPr>
        <w:annotationRef/>
      </w:r>
      <w:r>
        <w:rPr>
          <w:color w:val="000000"/>
          <w:highlight w:val="white"/>
        </w:rPr>
        <w:t xml:space="preserve">This is a sample news release. </w:t>
      </w:r>
    </w:p>
    <w:p w14:paraId="613FC352" w14:textId="77777777" w:rsidR="005C2E38" w:rsidRDefault="005C2E38" w:rsidP="005C2E38">
      <w:pPr>
        <w:pStyle w:val="CommentText"/>
      </w:pPr>
      <w:r>
        <w:rPr>
          <w:color w:val="000000"/>
          <w:highlight w:val="white"/>
        </w:rPr>
        <w:br/>
        <w:t xml:space="preserve">Insert: Date </w:t>
      </w:r>
    </w:p>
    <w:p w14:paraId="5D287E5B" w14:textId="77777777" w:rsidR="005C2E38" w:rsidRDefault="005C2E38" w:rsidP="005C2E38">
      <w:pPr>
        <w:pStyle w:val="CommentText"/>
      </w:pPr>
      <w:r>
        <w:t>Insert: Contact info</w:t>
      </w:r>
    </w:p>
  </w:comment>
  <w:comment w:id="3" w:author="Author" w:date="2025-12-29T15:30:00Z" w:initials="A">
    <w:p w14:paraId="308553FC" w14:textId="018CD08A" w:rsidR="00685BF0" w:rsidRDefault="00685BF0" w:rsidP="00685BF0">
      <w:pPr>
        <w:pStyle w:val="CommentText"/>
      </w:pPr>
      <w:r>
        <w:rPr>
          <w:rStyle w:val="CommentReference"/>
        </w:rPr>
        <w:annotationRef/>
      </w:r>
      <w:r>
        <w:t>Option: You can include your state/location organization name too:</w:t>
      </w:r>
      <w:r>
        <w:br/>
        <w:t>NHTSA y {State/Local Organization} les Recuerdan a...</w:t>
      </w:r>
    </w:p>
  </w:comment>
  <w:comment w:id="4" w:author="Author" w:date="2026-01-02T10:36:00Z" w:initials="A">
    <w:p w14:paraId="78152F93" w14:textId="77777777" w:rsidR="005C2E38" w:rsidRDefault="005C2E38" w:rsidP="005C2E38">
      <w:pPr>
        <w:pStyle w:val="CommentText"/>
      </w:pPr>
      <w:r>
        <w:rPr>
          <w:rStyle w:val="CommentReference"/>
        </w:rPr>
        <w:annotationRef/>
      </w:r>
      <w:r>
        <w:t>Insert: City, State</w:t>
      </w:r>
    </w:p>
  </w:comment>
  <w:comment w:id="6" w:author="Author" w:date="2025-12-29T15:21:00Z" w:initials="A">
    <w:p w14:paraId="06219EBE" w14:textId="410F65E5" w:rsidR="00685BF0" w:rsidRDefault="00685BF0" w:rsidP="00685BF0">
      <w:pPr>
        <w:pStyle w:val="CommentText"/>
      </w:pPr>
      <w:r>
        <w:rPr>
          <w:rStyle w:val="CommentReference"/>
        </w:rPr>
        <w:annotationRef/>
      </w:r>
      <w:r>
        <w:t>Option: You can include your state/location organization name too:</w:t>
      </w:r>
      <w:r>
        <w:br/>
        <w:t>… la Administraci</w:t>
      </w:r>
      <w:r>
        <w:rPr>
          <w:lang w:val="es-419"/>
        </w:rPr>
        <w:t>ó</w:t>
      </w:r>
      <w:r>
        <w:t>n Nacional de Seguridad del Tr</w:t>
      </w:r>
      <w:r>
        <w:rPr>
          <w:lang w:val="es-419"/>
        </w:rPr>
        <w:t>á</w:t>
      </w:r>
      <w:r>
        <w:t>fico en las Carreteras (NHTSA) del Departamento de Transporte de los Estados Unidos y {State/Local Organization} llaman a...</w:t>
      </w:r>
    </w:p>
  </w:comment>
  <w:comment w:id="7" w:author="Author" w:date="2025-12-29T15:23:00Z" w:initials="A">
    <w:p w14:paraId="5F065326" w14:textId="77777777" w:rsidR="00A62484" w:rsidRDefault="00685BF0" w:rsidP="00A62484">
      <w:pPr>
        <w:pStyle w:val="CommentText"/>
      </w:pPr>
      <w:r>
        <w:rPr>
          <w:rStyle w:val="CommentReference"/>
        </w:rPr>
        <w:annotationRef/>
      </w:r>
      <w:r w:rsidR="00A62484">
        <w:t>Option: If using this news release as part of National Distracted Driving Awareness Month, consider adding:</w:t>
      </w:r>
    </w:p>
    <w:p w14:paraId="1B4E972A" w14:textId="77777777" w:rsidR="00A62484" w:rsidRDefault="00A62484" w:rsidP="00A62484">
      <w:pPr>
        <w:pStyle w:val="CommentText"/>
      </w:pPr>
      <w:r>
        <w:t xml:space="preserve">Si bien este mensaje es importante durante todo el año, abril es el Mes Nacional de Concientización sobre la Conducción Distraída y un buen momento para recordarle a la gente su importancia. </w:t>
      </w:r>
    </w:p>
  </w:comment>
  <w:comment w:id="8" w:author="Author" w:date="2025-12-29T15:24:00Z" w:initials="A">
    <w:p w14:paraId="3109E14D" w14:textId="6597178D" w:rsidR="00685BF0" w:rsidRDefault="00685BF0" w:rsidP="00685BF0">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9" w:author="Author" w:date="2025-12-29T15:24:00Z" w:initials="A">
    <w:p w14:paraId="631525E8" w14:textId="77777777" w:rsidR="00685BF0" w:rsidRDefault="00685BF0" w:rsidP="00685BF0">
      <w:pPr>
        <w:pStyle w:val="CommentText"/>
      </w:pPr>
      <w:r>
        <w:rPr>
          <w:rStyle w:val="CommentReference"/>
        </w:rPr>
        <w:annotationRef/>
      </w:r>
      <w:r>
        <w:t xml:space="preserve">Localize: We encourage you to insert your local/state statistics related to this topic. </w:t>
      </w:r>
    </w:p>
    <w:p w14:paraId="3D5C1471" w14:textId="77777777" w:rsidR="00685BF0" w:rsidRDefault="00685BF0" w:rsidP="00685BF0">
      <w:pPr>
        <w:pStyle w:val="CommentText"/>
      </w:pPr>
      <w:r>
        <w:t xml:space="preserve">If using these national statistics, please check for any updated stats at </w:t>
      </w:r>
      <w:hyperlink r:id="rId1" w:anchor="4926" w:history="1">
        <w:r w:rsidRPr="00D6762C">
          <w:rPr>
            <w:rStyle w:val="Hyperlink"/>
          </w:rPr>
          <w:t>https://www.trafficsafetymarketing.gov/safety-topics/distracted-driving#4926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87E5B" w15:done="0"/>
  <w15:commentEx w15:paraId="308553FC" w15:done="0"/>
  <w15:commentEx w15:paraId="78152F93" w15:done="0"/>
  <w15:commentEx w15:paraId="06219EBE" w15:done="0"/>
  <w15:commentEx w15:paraId="1B4E972A" w15:done="0"/>
  <w15:commentEx w15:paraId="3109E14D" w15:done="0"/>
  <w15:commentEx w15:paraId="3D5C14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C98C15" w16cex:dateUtc="2026-01-02T15:35:00Z"/>
  <w16cex:commentExtensible w16cex:durableId="7E7785CC" w16cex:dateUtc="2025-12-29T20:30:00Z"/>
  <w16cex:commentExtensible w16cex:durableId="20651ED0" w16cex:dateUtc="2026-01-02T15:36:00Z"/>
  <w16cex:commentExtensible w16cex:durableId="45EF1D2B" w16cex:dateUtc="2025-12-29T20:21:00Z"/>
  <w16cex:commentExtensible w16cex:durableId="4F1D4644" w16cex:dateUtc="2025-12-29T20:23:00Z"/>
  <w16cex:commentExtensible w16cex:durableId="307773AF" w16cex:dateUtc="2025-12-29T20:24:00Z"/>
  <w16cex:commentExtensible w16cex:durableId="51089E9A" w16cex:dateUtc="2025-12-29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87E5B" w16cid:durableId="4EC98C15"/>
  <w16cid:commentId w16cid:paraId="308553FC" w16cid:durableId="7E7785CC"/>
  <w16cid:commentId w16cid:paraId="78152F93" w16cid:durableId="20651ED0"/>
  <w16cid:commentId w16cid:paraId="06219EBE" w16cid:durableId="45EF1D2B"/>
  <w16cid:commentId w16cid:paraId="1B4E972A" w16cid:durableId="4F1D4644"/>
  <w16cid:commentId w16cid:paraId="3109E14D" w16cid:durableId="307773AF"/>
  <w16cid:commentId w16cid:paraId="3D5C1471" w16cid:durableId="51089E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12D4" w14:textId="77777777" w:rsidR="007E54A6" w:rsidRDefault="007E54A6" w:rsidP="00901CE9">
      <w:pPr>
        <w:spacing w:after="0" w:line="240" w:lineRule="auto"/>
      </w:pPr>
      <w:r>
        <w:separator/>
      </w:r>
    </w:p>
  </w:endnote>
  <w:endnote w:type="continuationSeparator" w:id="0">
    <w:p w14:paraId="3F140B28" w14:textId="77777777" w:rsidR="007E54A6" w:rsidRDefault="007E54A6"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DEF" w14:textId="5334E36F" w:rsidR="00901CE9" w:rsidRPr="00901CE9" w:rsidRDefault="00DE4BE0" w:rsidP="0081346C">
    <w:pPr>
      <w:pStyle w:val="Footer"/>
    </w:pPr>
    <w:r>
      <w:t>16855</w:t>
    </w:r>
    <w:r w:rsidR="005C2E38">
      <w:t>f</w:t>
    </w:r>
    <w:r>
      <w:t>-</w:t>
    </w:r>
    <w:r w:rsidR="005C2E38">
      <w:t>010</w:t>
    </w:r>
    <w:r w:rsidR="00A62484">
      <w:t>5</w:t>
    </w:r>
    <w:r>
      <w:t>2</w:t>
    </w:r>
    <w:r w:rsidR="005C2E38">
      <w:t>6</w:t>
    </w:r>
    <w:r>
      <w:t>-v</w:t>
    </w:r>
    <w:r w:rsidR="00A62484">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497B" w14:textId="77777777" w:rsidR="007E54A6" w:rsidRDefault="007E54A6" w:rsidP="00901CE9">
      <w:pPr>
        <w:spacing w:after="0" w:line="240" w:lineRule="auto"/>
      </w:pPr>
      <w:r>
        <w:separator/>
      </w:r>
    </w:p>
  </w:footnote>
  <w:footnote w:type="continuationSeparator" w:id="0">
    <w:p w14:paraId="11EAF176" w14:textId="77777777" w:rsidR="007E54A6" w:rsidRDefault="007E54A6"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86B0" w14:textId="190F6D2E" w:rsidR="008037F1" w:rsidRDefault="008037F1" w:rsidP="008037F1">
    <w:pPr>
      <w:pStyle w:val="Header"/>
      <w:jc w:val="center"/>
    </w:pPr>
  </w:p>
  <w:p w14:paraId="31561A58" w14:textId="77777777" w:rsidR="008037F1" w:rsidRDefault="0080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215F30"/>
    <w:multiLevelType w:val="hybridMultilevel"/>
    <w:tmpl w:val="0C20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15CD3"/>
    <w:multiLevelType w:val="hybridMultilevel"/>
    <w:tmpl w:val="99E43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6"/>
  </w:num>
  <w:num w:numId="4" w16cid:durableId="2061977342">
    <w:abstractNumId w:val="5"/>
  </w:num>
  <w:num w:numId="5" w16cid:durableId="1539319178">
    <w:abstractNumId w:val="4"/>
  </w:num>
  <w:num w:numId="6" w16cid:durableId="453520922">
    <w:abstractNumId w:val="3"/>
  </w:num>
  <w:num w:numId="7" w16cid:durableId="17148443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63F2"/>
    <w:rsid w:val="00073C2C"/>
    <w:rsid w:val="00083BE6"/>
    <w:rsid w:val="0009011E"/>
    <w:rsid w:val="000F078A"/>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E692F"/>
    <w:rsid w:val="001F0607"/>
    <w:rsid w:val="001F061F"/>
    <w:rsid w:val="001F5595"/>
    <w:rsid w:val="00205F4F"/>
    <w:rsid w:val="002116C9"/>
    <w:rsid w:val="0021528E"/>
    <w:rsid w:val="002165B0"/>
    <w:rsid w:val="00230333"/>
    <w:rsid w:val="00256E35"/>
    <w:rsid w:val="0026181F"/>
    <w:rsid w:val="002728E8"/>
    <w:rsid w:val="00295062"/>
    <w:rsid w:val="002A4383"/>
    <w:rsid w:val="002A47DD"/>
    <w:rsid w:val="002A6AAF"/>
    <w:rsid w:val="002B4917"/>
    <w:rsid w:val="002B66C6"/>
    <w:rsid w:val="002C5FF8"/>
    <w:rsid w:val="002C65E9"/>
    <w:rsid w:val="002D4B3F"/>
    <w:rsid w:val="002D550E"/>
    <w:rsid w:val="002F2C19"/>
    <w:rsid w:val="00301453"/>
    <w:rsid w:val="00343E03"/>
    <w:rsid w:val="00352A56"/>
    <w:rsid w:val="003572FD"/>
    <w:rsid w:val="003A736D"/>
    <w:rsid w:val="003B1CE1"/>
    <w:rsid w:val="003B70B8"/>
    <w:rsid w:val="003D2D80"/>
    <w:rsid w:val="003F0C1E"/>
    <w:rsid w:val="003F3BFE"/>
    <w:rsid w:val="00410177"/>
    <w:rsid w:val="004334E5"/>
    <w:rsid w:val="00443224"/>
    <w:rsid w:val="0044490E"/>
    <w:rsid w:val="00454393"/>
    <w:rsid w:val="004543F7"/>
    <w:rsid w:val="00457F82"/>
    <w:rsid w:val="00463D8B"/>
    <w:rsid w:val="00463E16"/>
    <w:rsid w:val="00490450"/>
    <w:rsid w:val="004944B0"/>
    <w:rsid w:val="0049537A"/>
    <w:rsid w:val="004A0FF7"/>
    <w:rsid w:val="004A3B66"/>
    <w:rsid w:val="004B6A96"/>
    <w:rsid w:val="004C06B4"/>
    <w:rsid w:val="004D1EC0"/>
    <w:rsid w:val="004D21EE"/>
    <w:rsid w:val="004D77A2"/>
    <w:rsid w:val="004E1C20"/>
    <w:rsid w:val="004F7615"/>
    <w:rsid w:val="004F7E90"/>
    <w:rsid w:val="00510A80"/>
    <w:rsid w:val="00512BFB"/>
    <w:rsid w:val="00515528"/>
    <w:rsid w:val="00515EB3"/>
    <w:rsid w:val="005326CD"/>
    <w:rsid w:val="00535398"/>
    <w:rsid w:val="00537C7B"/>
    <w:rsid w:val="00540784"/>
    <w:rsid w:val="005430D9"/>
    <w:rsid w:val="00550936"/>
    <w:rsid w:val="00565486"/>
    <w:rsid w:val="00567EA0"/>
    <w:rsid w:val="00590720"/>
    <w:rsid w:val="005B754B"/>
    <w:rsid w:val="005C2E38"/>
    <w:rsid w:val="005C3F96"/>
    <w:rsid w:val="005D59E1"/>
    <w:rsid w:val="005E032E"/>
    <w:rsid w:val="005E1C98"/>
    <w:rsid w:val="005E42DD"/>
    <w:rsid w:val="00603243"/>
    <w:rsid w:val="00604280"/>
    <w:rsid w:val="00614986"/>
    <w:rsid w:val="00616DF4"/>
    <w:rsid w:val="00625A39"/>
    <w:rsid w:val="00636AEB"/>
    <w:rsid w:val="006472C0"/>
    <w:rsid w:val="00647440"/>
    <w:rsid w:val="00652822"/>
    <w:rsid w:val="0065461D"/>
    <w:rsid w:val="0067003C"/>
    <w:rsid w:val="00672251"/>
    <w:rsid w:val="00673C85"/>
    <w:rsid w:val="00685BF0"/>
    <w:rsid w:val="00690D2B"/>
    <w:rsid w:val="00697610"/>
    <w:rsid w:val="006A7CAF"/>
    <w:rsid w:val="006B2101"/>
    <w:rsid w:val="006D0E43"/>
    <w:rsid w:val="006D2183"/>
    <w:rsid w:val="006D3CC3"/>
    <w:rsid w:val="006D402E"/>
    <w:rsid w:val="006E3594"/>
    <w:rsid w:val="00700963"/>
    <w:rsid w:val="00700A0D"/>
    <w:rsid w:val="00717ED5"/>
    <w:rsid w:val="007313BC"/>
    <w:rsid w:val="00741DA1"/>
    <w:rsid w:val="00762A02"/>
    <w:rsid w:val="0077096D"/>
    <w:rsid w:val="007743AB"/>
    <w:rsid w:val="0079454E"/>
    <w:rsid w:val="007B0035"/>
    <w:rsid w:val="007B04C0"/>
    <w:rsid w:val="007B6C56"/>
    <w:rsid w:val="007C2723"/>
    <w:rsid w:val="007D0DEB"/>
    <w:rsid w:val="007D2D38"/>
    <w:rsid w:val="007D5238"/>
    <w:rsid w:val="007E025E"/>
    <w:rsid w:val="007E54A6"/>
    <w:rsid w:val="007F0F99"/>
    <w:rsid w:val="007F78D6"/>
    <w:rsid w:val="008037F1"/>
    <w:rsid w:val="008054C0"/>
    <w:rsid w:val="0081346C"/>
    <w:rsid w:val="00824066"/>
    <w:rsid w:val="00830CC3"/>
    <w:rsid w:val="008331B9"/>
    <w:rsid w:val="00834FD7"/>
    <w:rsid w:val="008459C9"/>
    <w:rsid w:val="00852D69"/>
    <w:rsid w:val="00853C18"/>
    <w:rsid w:val="00862A45"/>
    <w:rsid w:val="00867AE3"/>
    <w:rsid w:val="00884DB4"/>
    <w:rsid w:val="008914F8"/>
    <w:rsid w:val="0089365D"/>
    <w:rsid w:val="0089601A"/>
    <w:rsid w:val="008B2A1B"/>
    <w:rsid w:val="008B6819"/>
    <w:rsid w:val="008B6C4C"/>
    <w:rsid w:val="008C017F"/>
    <w:rsid w:val="008C149B"/>
    <w:rsid w:val="008C157C"/>
    <w:rsid w:val="008C70EB"/>
    <w:rsid w:val="008D699B"/>
    <w:rsid w:val="008E1D61"/>
    <w:rsid w:val="008F5054"/>
    <w:rsid w:val="008F6B54"/>
    <w:rsid w:val="00901CE9"/>
    <w:rsid w:val="00903F74"/>
    <w:rsid w:val="00905462"/>
    <w:rsid w:val="00907C38"/>
    <w:rsid w:val="0093525D"/>
    <w:rsid w:val="0094496E"/>
    <w:rsid w:val="00956A6E"/>
    <w:rsid w:val="00966225"/>
    <w:rsid w:val="00990501"/>
    <w:rsid w:val="009A0F98"/>
    <w:rsid w:val="009A1887"/>
    <w:rsid w:val="009A5F02"/>
    <w:rsid w:val="009C0118"/>
    <w:rsid w:val="009C3211"/>
    <w:rsid w:val="009D1FB8"/>
    <w:rsid w:val="009E2A54"/>
    <w:rsid w:val="009E3F3A"/>
    <w:rsid w:val="009F3460"/>
    <w:rsid w:val="00A015E5"/>
    <w:rsid w:val="00A123DA"/>
    <w:rsid w:val="00A17E51"/>
    <w:rsid w:val="00A209DF"/>
    <w:rsid w:val="00A337FF"/>
    <w:rsid w:val="00A345FE"/>
    <w:rsid w:val="00A40606"/>
    <w:rsid w:val="00A45633"/>
    <w:rsid w:val="00A46F85"/>
    <w:rsid w:val="00A519A9"/>
    <w:rsid w:val="00A61422"/>
    <w:rsid w:val="00A62484"/>
    <w:rsid w:val="00A77193"/>
    <w:rsid w:val="00A80AFB"/>
    <w:rsid w:val="00A8486C"/>
    <w:rsid w:val="00A85DFE"/>
    <w:rsid w:val="00A90A9E"/>
    <w:rsid w:val="00AA106A"/>
    <w:rsid w:val="00AA3860"/>
    <w:rsid w:val="00AB6E41"/>
    <w:rsid w:val="00AD3AFD"/>
    <w:rsid w:val="00AE3DBD"/>
    <w:rsid w:val="00AF4148"/>
    <w:rsid w:val="00B02B78"/>
    <w:rsid w:val="00B101C7"/>
    <w:rsid w:val="00B2048E"/>
    <w:rsid w:val="00B2075E"/>
    <w:rsid w:val="00B278ED"/>
    <w:rsid w:val="00B331E3"/>
    <w:rsid w:val="00B63986"/>
    <w:rsid w:val="00B7210D"/>
    <w:rsid w:val="00B9273B"/>
    <w:rsid w:val="00B9686E"/>
    <w:rsid w:val="00BA6082"/>
    <w:rsid w:val="00BB1112"/>
    <w:rsid w:val="00BB1995"/>
    <w:rsid w:val="00BD6E65"/>
    <w:rsid w:val="00BF0673"/>
    <w:rsid w:val="00C0167F"/>
    <w:rsid w:val="00C031B3"/>
    <w:rsid w:val="00C15795"/>
    <w:rsid w:val="00C354E6"/>
    <w:rsid w:val="00C51059"/>
    <w:rsid w:val="00C52DC2"/>
    <w:rsid w:val="00C52F03"/>
    <w:rsid w:val="00C55758"/>
    <w:rsid w:val="00C64E8A"/>
    <w:rsid w:val="00C65274"/>
    <w:rsid w:val="00C72647"/>
    <w:rsid w:val="00C845E0"/>
    <w:rsid w:val="00C92A3E"/>
    <w:rsid w:val="00CA1A42"/>
    <w:rsid w:val="00CA6BC5"/>
    <w:rsid w:val="00CA7F0F"/>
    <w:rsid w:val="00CB0908"/>
    <w:rsid w:val="00CB1495"/>
    <w:rsid w:val="00CB4E3B"/>
    <w:rsid w:val="00CC2F66"/>
    <w:rsid w:val="00CC5909"/>
    <w:rsid w:val="00CC63FD"/>
    <w:rsid w:val="00CD4156"/>
    <w:rsid w:val="00CE7F96"/>
    <w:rsid w:val="00D001D9"/>
    <w:rsid w:val="00D11077"/>
    <w:rsid w:val="00D11201"/>
    <w:rsid w:val="00D3792F"/>
    <w:rsid w:val="00D55119"/>
    <w:rsid w:val="00D565CC"/>
    <w:rsid w:val="00D70FCF"/>
    <w:rsid w:val="00D92FE1"/>
    <w:rsid w:val="00DD4A9B"/>
    <w:rsid w:val="00DE2078"/>
    <w:rsid w:val="00DE4BE0"/>
    <w:rsid w:val="00DE4EF2"/>
    <w:rsid w:val="00E043FE"/>
    <w:rsid w:val="00E10A4E"/>
    <w:rsid w:val="00E10E17"/>
    <w:rsid w:val="00E14CE6"/>
    <w:rsid w:val="00E27CB5"/>
    <w:rsid w:val="00E31AC0"/>
    <w:rsid w:val="00E33C78"/>
    <w:rsid w:val="00E53298"/>
    <w:rsid w:val="00E53BEF"/>
    <w:rsid w:val="00E53C5F"/>
    <w:rsid w:val="00E54203"/>
    <w:rsid w:val="00E61E96"/>
    <w:rsid w:val="00E746E2"/>
    <w:rsid w:val="00EA15E0"/>
    <w:rsid w:val="00EB3EFB"/>
    <w:rsid w:val="00EB635A"/>
    <w:rsid w:val="00EE1EDB"/>
    <w:rsid w:val="00EF50E8"/>
    <w:rsid w:val="00EF6AC1"/>
    <w:rsid w:val="00F00CD9"/>
    <w:rsid w:val="00F01171"/>
    <w:rsid w:val="00F0764E"/>
    <w:rsid w:val="00F13512"/>
    <w:rsid w:val="00F17D3D"/>
    <w:rsid w:val="00F21C7C"/>
    <w:rsid w:val="00F41EC0"/>
    <w:rsid w:val="00F44D49"/>
    <w:rsid w:val="00F55C51"/>
    <w:rsid w:val="00F7326D"/>
    <w:rsid w:val="00F81384"/>
    <w:rsid w:val="00F8176D"/>
    <w:rsid w:val="00F91B0C"/>
    <w:rsid w:val="00F92466"/>
    <w:rsid w:val="00F935FE"/>
    <w:rsid w:val="00FB2798"/>
    <w:rsid w:val="00FC12B4"/>
    <w:rsid w:val="00FC6F65"/>
    <w:rsid w:val="00FD3E29"/>
    <w:rsid w:val="00FD7631"/>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85BF0"/>
    <w:pPr>
      <w:ind w:left="720"/>
      <w:contextualSpacing/>
    </w:p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conducir-de-forma-riesgosa/distraccion-al-conducir"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Eyes Forward. Don't Drive Distracted. - News Release</vt:lpstr>
    </vt:vector>
  </TitlesOfParts>
  <Company>DOT</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Eyes Forward. Don't Drive Distracted. - News Release</dc:title>
  <dc:subject/>
  <dc:creator>Author</dc:creator>
  <cp:keywords>NHTSA, distracted driving, texting</cp:keywords>
  <dc:description/>
  <cp:lastModifiedBy>Author</cp:lastModifiedBy>
  <cp:revision>2</cp:revision>
  <dcterms:created xsi:type="dcterms:W3CDTF">2026-01-05T15:31:00Z</dcterms:created>
  <dcterms:modified xsi:type="dcterms:W3CDTF">2026-01-05T15:31:00Z</dcterms:modified>
</cp:coreProperties>
</file>