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21C4" w14:textId="77777777" w:rsidR="00016AED" w:rsidRPr="00016AED" w:rsidRDefault="00016AED" w:rsidP="00016AED">
      <w:pPr>
        <w:pStyle w:val="Heading1"/>
        <w:rPr>
          <w:bCs w:val="0"/>
          <w:i w:val="0"/>
          <w:iCs w:val="0"/>
        </w:rPr>
      </w:pPr>
      <w:r w:rsidRPr="00016AED">
        <w:rPr>
          <w:bCs w:val="0"/>
          <w:i w:val="0"/>
          <w:iCs w:val="0"/>
        </w:rPr>
        <w:t>St. Patrick’s Day</w:t>
      </w:r>
    </w:p>
    <w:p w14:paraId="127B133E" w14:textId="69E7D07E" w:rsidR="00016AED" w:rsidRDefault="00016AED" w:rsidP="008C28BF">
      <w:pPr>
        <w:pStyle w:val="Heading1"/>
        <w:rPr>
          <w:bCs w:val="0"/>
        </w:rPr>
      </w:pPr>
      <w:r>
        <w:rPr>
          <w:bCs w:val="0"/>
        </w:rPr>
        <w:t xml:space="preserve">Buzzed Driving Is Drunk Driving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3035BC">
        <w:rPr>
          <w:rStyle w:val="CommentReference"/>
          <w:rFonts w:asciiTheme="minorHAnsi" w:hAnsiTheme="minorHAnsi"/>
          <w:b w:val="0"/>
          <w:bCs w:val="0"/>
        </w:rPr>
        <w:commentReference w:id="0"/>
      </w:r>
    </w:p>
    <w:p w14:paraId="3ECD6689" w14:textId="68E32776" w:rsidR="00016AED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EE22F4">
        <w:rPr>
          <w:rFonts w:ascii="Rockwell" w:hAnsi="Rockwell"/>
        </w:rPr>
        <w:t>BuzzedDriving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4E7DC2B7" w14:textId="6433046C" w:rsidR="00016AED" w:rsidRDefault="091A2DC6" w:rsidP="005D1F0E">
      <w:pPr>
        <w:pStyle w:val="ListParagraph"/>
        <w:numPr>
          <w:ilvl w:val="0"/>
          <w:numId w:val="9"/>
        </w:numPr>
        <w:rPr>
          <w:lang w:val="en-US"/>
        </w:rPr>
      </w:pPr>
      <w:r w:rsidRPr="091A2DC6">
        <w:rPr>
          <w:rFonts w:ascii="Segoe UI Emoji" w:hAnsi="Segoe UI Emoji" w:cs="Segoe UI Emoji"/>
          <w:lang w:val="en-US"/>
        </w:rPr>
        <w:t>🍀</w:t>
      </w:r>
      <w:r w:rsidRPr="091A2DC6">
        <w:rPr>
          <w:lang w:val="en-US"/>
        </w:rPr>
        <w:t xml:space="preserve">There’s no luck in drunk driving. Plan a safe ride home this St. Patrick’s Day instead of leaving it to chance. </w:t>
      </w:r>
      <w:r w:rsidRPr="091A2DC6">
        <w:rPr>
          <w:rFonts w:ascii="Segoe UI Emoji" w:hAnsi="Segoe UI Emoji" w:cs="Segoe UI Emoji"/>
          <w:lang w:val="en-US"/>
        </w:rPr>
        <w:t>🔑</w:t>
      </w:r>
      <w:r w:rsidRPr="091A2DC6">
        <w:rPr>
          <w:lang w:val="en-US"/>
        </w:rPr>
        <w:t xml:space="preserve">Buzzed Driving </w:t>
      </w:r>
      <w:r w:rsidR="003035BC">
        <w:rPr>
          <w:lang w:val="en-US"/>
        </w:rPr>
        <w:t>Is</w:t>
      </w:r>
      <w:r w:rsidRPr="091A2DC6">
        <w:rPr>
          <w:lang w:val="en-US"/>
        </w:rPr>
        <w:t xml:space="preserve"> Drunk Driving.</w:t>
      </w:r>
    </w:p>
    <w:p w14:paraId="63A03BAA" w14:textId="4BBC8279" w:rsidR="00016AED" w:rsidRPr="00D369C6" w:rsidRDefault="14D3A19C" w:rsidP="005D1F0E">
      <w:pPr>
        <w:pStyle w:val="ListParagraph"/>
        <w:numPr>
          <w:ilvl w:val="0"/>
          <w:numId w:val="9"/>
        </w:numPr>
        <w:rPr>
          <w:lang w:val="en-US"/>
        </w:rPr>
      </w:pPr>
      <w:r w:rsidRPr="14D3A19C">
        <w:rPr>
          <w:rFonts w:ascii="Segoe UI Emoji" w:hAnsi="Segoe UI Emoji" w:cs="Segoe UI Emoji"/>
          <w:lang w:val="en-US"/>
        </w:rPr>
        <w:t>🍻</w:t>
      </w:r>
      <w:r w:rsidRPr="14D3A19C">
        <w:rPr>
          <w:rFonts w:ascii="Apple Color Emoji" w:hAnsi="Apple Color Emoji" w:cs="Apple Color Emoji"/>
          <w:lang w:val="en-US"/>
        </w:rPr>
        <w:t>➡️🚘✖️</w:t>
      </w:r>
      <w:r w:rsidRPr="14D3A19C">
        <w:rPr>
          <w:lang w:val="en-US"/>
        </w:rPr>
        <w:t>Seeing double? Don’t try your luck.</w:t>
      </w:r>
      <w:r w:rsidRPr="14D3A19C">
        <w:rPr>
          <w:rFonts w:ascii="Apple Color Emoji" w:hAnsi="Apple Color Emoji" w:cs="Apple Color Emoji"/>
          <w:lang w:val="en-US"/>
        </w:rPr>
        <w:t>🍀</w:t>
      </w:r>
      <w:r w:rsidR="003035BC">
        <w:rPr>
          <w:rFonts w:ascii="Apple Color Emoji" w:hAnsi="Apple Color Emoji" w:cs="Apple Color Emoji"/>
          <w:lang w:val="en-US"/>
        </w:rPr>
        <w:t xml:space="preserve"> </w:t>
      </w:r>
      <w:r w:rsidRPr="14D3A19C">
        <w:rPr>
          <w:lang w:val="en-US"/>
        </w:rPr>
        <w:t xml:space="preserve">Get a safe ride home this St. Patrick’s Day. Buzzed Driving </w:t>
      </w:r>
      <w:r w:rsidR="009D3646">
        <w:rPr>
          <w:lang w:val="en-US"/>
        </w:rPr>
        <w:t>I</w:t>
      </w:r>
      <w:r w:rsidRPr="14D3A19C">
        <w:rPr>
          <w:lang w:val="en-US"/>
        </w:rPr>
        <w:t>s Drunk Driving.</w:t>
      </w:r>
    </w:p>
    <w:p w14:paraId="4BE73253" w14:textId="2C9EF329" w:rsidR="005D1F0E" w:rsidRPr="00016AED" w:rsidRDefault="14D3A19C" w:rsidP="00633D16">
      <w:pPr>
        <w:pStyle w:val="ListParagraph"/>
        <w:numPr>
          <w:ilvl w:val="0"/>
          <w:numId w:val="9"/>
        </w:numPr>
      </w:pPr>
      <w:r w:rsidRPr="14D3A19C">
        <w:rPr>
          <w:lang w:val="en-US"/>
        </w:rPr>
        <w:t xml:space="preserve">Green lights are for sober drivers. Make the smart move this St. Patrick’s Day and plan a ride before you celebrate. Buzzed Driving </w:t>
      </w:r>
      <w:r w:rsidR="009D3646">
        <w:rPr>
          <w:lang w:val="en-US"/>
        </w:rPr>
        <w:t>I</w:t>
      </w:r>
      <w:r w:rsidRPr="14D3A19C">
        <w:rPr>
          <w:lang w:val="en-US"/>
        </w:rPr>
        <w:t>s Drunk Driving.</w:t>
      </w:r>
    </w:p>
    <w:sectPr w:rsidR="005D1F0E" w:rsidRPr="00016AED" w:rsidSect="00DF0C7B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DD2C661" w14:textId="77777777" w:rsidR="003035BC" w:rsidRDefault="003035BC" w:rsidP="003035BC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7FF76196" w14:textId="77777777" w:rsidR="003035BC" w:rsidRDefault="00000000" w:rsidP="003035BC">
      <w:pPr>
        <w:pStyle w:val="CommentText"/>
      </w:pPr>
      <w:hyperlink r:id="rId1" w:anchor="4046" w:history="1">
        <w:r w:rsidR="003035BC" w:rsidRPr="00A458CD">
          <w:rPr>
            <w:rStyle w:val="Hyperlink"/>
          </w:rPr>
          <w:t>https://www.trafficsafetymarketing.gov/safety-topics/drunk-driving/buzzed-driving-drunk-driving/st-patricks-day#4046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F761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76196" w16cid:durableId="36F317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B83A" w14:textId="77777777" w:rsidR="006E29F7" w:rsidRDefault="006E29F7" w:rsidP="001301FF">
      <w:pPr>
        <w:spacing w:after="0" w:line="240" w:lineRule="auto"/>
      </w:pPr>
      <w:r>
        <w:separator/>
      </w:r>
    </w:p>
  </w:endnote>
  <w:endnote w:type="continuationSeparator" w:id="0">
    <w:p w14:paraId="3232CB49" w14:textId="77777777" w:rsidR="006E29F7" w:rsidRDefault="006E29F7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5D77E9DE" w:rsidR="00652C7E" w:rsidRPr="00706EF8" w:rsidRDefault="14D3A19C" w:rsidP="00706EF8">
    <w:pPr>
      <w:pStyle w:val="Footer"/>
    </w:pPr>
    <w:r>
      <w:t>16762-1</w:t>
    </w:r>
    <w:r w:rsidR="00903ECB">
      <w:t>2</w:t>
    </w:r>
    <w:r>
      <w:t>/</w:t>
    </w:r>
    <w:r w:rsidR="00037048">
      <w:t>12</w:t>
    </w:r>
    <w:r>
      <w:t>/25-V1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9939" w14:textId="77777777" w:rsidR="006E29F7" w:rsidRDefault="006E29F7" w:rsidP="001301FF">
      <w:pPr>
        <w:spacing w:after="0" w:line="240" w:lineRule="auto"/>
      </w:pPr>
      <w:r>
        <w:separator/>
      </w:r>
    </w:p>
  </w:footnote>
  <w:footnote w:type="continuationSeparator" w:id="0">
    <w:p w14:paraId="7B5C2DD0" w14:textId="77777777" w:rsidR="006E29F7" w:rsidRDefault="006E29F7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3BF9AACD" w:rsidR="000E05C5" w:rsidRDefault="00EE22F4" w:rsidP="000E05C5">
    <w:pPr>
      <w:pStyle w:val="Header"/>
      <w:jc w:val="center"/>
    </w:pPr>
    <w:r>
      <w:rPr>
        <w:noProof/>
      </w:rPr>
      <w:drawing>
        <wp:inline distT="0" distB="0" distL="0" distR="0" wp14:anchorId="741A52A9" wp14:editId="30E21595">
          <wp:extent cx="1295400" cy="892819"/>
          <wp:effectExtent l="0" t="0" r="0" b="2540"/>
          <wp:docPr id="483693161" name="Picture 1" descr="Logo - Buzzed Driving Is Drunk Dr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90902" name="Picture 1" descr="Logo - Buzzed Driving Is Drunk Dri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48" cy="902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179F9"/>
    <w:multiLevelType w:val="hybridMultilevel"/>
    <w:tmpl w:val="0ECCFDA8"/>
    <w:lvl w:ilvl="0" w:tplc="E09E87E2">
      <w:start w:val="1"/>
      <w:numFmt w:val="decimal"/>
      <w:lvlText w:val="%1."/>
      <w:lvlJc w:val="left"/>
      <w:pPr>
        <w:ind w:left="720" w:hanging="360"/>
      </w:pPr>
    </w:lvl>
    <w:lvl w:ilvl="1" w:tplc="79EAAA3A">
      <w:start w:val="1"/>
      <w:numFmt w:val="lowerLetter"/>
      <w:lvlText w:val="%2."/>
      <w:lvlJc w:val="left"/>
      <w:pPr>
        <w:ind w:left="1440" w:hanging="360"/>
      </w:pPr>
    </w:lvl>
    <w:lvl w:ilvl="2" w:tplc="243A2692">
      <w:start w:val="1"/>
      <w:numFmt w:val="lowerRoman"/>
      <w:lvlText w:val="%3."/>
      <w:lvlJc w:val="right"/>
      <w:pPr>
        <w:ind w:left="2160" w:hanging="180"/>
      </w:pPr>
    </w:lvl>
    <w:lvl w:ilvl="3" w:tplc="F71CA41E">
      <w:start w:val="1"/>
      <w:numFmt w:val="decimal"/>
      <w:lvlText w:val="%4."/>
      <w:lvlJc w:val="left"/>
      <w:pPr>
        <w:ind w:left="2880" w:hanging="360"/>
      </w:pPr>
    </w:lvl>
    <w:lvl w:ilvl="4" w:tplc="B65443E4">
      <w:start w:val="1"/>
      <w:numFmt w:val="lowerLetter"/>
      <w:lvlText w:val="%5."/>
      <w:lvlJc w:val="left"/>
      <w:pPr>
        <w:ind w:left="3600" w:hanging="360"/>
      </w:pPr>
    </w:lvl>
    <w:lvl w:ilvl="5" w:tplc="CD1C32D0">
      <w:start w:val="1"/>
      <w:numFmt w:val="lowerRoman"/>
      <w:lvlText w:val="%6."/>
      <w:lvlJc w:val="right"/>
      <w:pPr>
        <w:ind w:left="4320" w:hanging="180"/>
      </w:pPr>
    </w:lvl>
    <w:lvl w:ilvl="6" w:tplc="BA18AC04">
      <w:start w:val="1"/>
      <w:numFmt w:val="decimal"/>
      <w:lvlText w:val="%7."/>
      <w:lvlJc w:val="left"/>
      <w:pPr>
        <w:ind w:left="5040" w:hanging="360"/>
      </w:pPr>
    </w:lvl>
    <w:lvl w:ilvl="7" w:tplc="9E7C9DE0">
      <w:start w:val="1"/>
      <w:numFmt w:val="lowerLetter"/>
      <w:lvlText w:val="%8."/>
      <w:lvlJc w:val="left"/>
      <w:pPr>
        <w:ind w:left="5760" w:hanging="360"/>
      </w:pPr>
    </w:lvl>
    <w:lvl w:ilvl="8" w:tplc="2E9462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84678"/>
    <w:multiLevelType w:val="hybridMultilevel"/>
    <w:tmpl w:val="7466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175647">
    <w:abstractNumId w:val="4"/>
  </w:num>
  <w:num w:numId="2" w16cid:durableId="1527404242">
    <w:abstractNumId w:val="1"/>
  </w:num>
  <w:num w:numId="3" w16cid:durableId="1244990335">
    <w:abstractNumId w:val="2"/>
  </w:num>
  <w:num w:numId="4" w16cid:durableId="1347514888">
    <w:abstractNumId w:val="0"/>
  </w:num>
  <w:num w:numId="5" w16cid:durableId="202668681">
    <w:abstractNumId w:val="3"/>
  </w:num>
  <w:num w:numId="6" w16cid:durableId="1779567238">
    <w:abstractNumId w:val="5"/>
  </w:num>
  <w:num w:numId="7" w16cid:durableId="2141914244">
    <w:abstractNumId w:val="8"/>
  </w:num>
  <w:num w:numId="8" w16cid:durableId="2101176142">
    <w:abstractNumId w:val="6"/>
  </w:num>
  <w:num w:numId="9" w16cid:durableId="70918370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4892"/>
    <w:rsid w:val="00016AED"/>
    <w:rsid w:val="00035F38"/>
    <w:rsid w:val="00037048"/>
    <w:rsid w:val="00077945"/>
    <w:rsid w:val="000A7BAA"/>
    <w:rsid w:val="000E05C5"/>
    <w:rsid w:val="00102A1D"/>
    <w:rsid w:val="001301FF"/>
    <w:rsid w:val="001312FE"/>
    <w:rsid w:val="00144CF4"/>
    <w:rsid w:val="001560EE"/>
    <w:rsid w:val="001F779D"/>
    <w:rsid w:val="00236821"/>
    <w:rsid w:val="00283705"/>
    <w:rsid w:val="0029067A"/>
    <w:rsid w:val="002A3F63"/>
    <w:rsid w:val="002D0EC7"/>
    <w:rsid w:val="002D2372"/>
    <w:rsid w:val="002D6141"/>
    <w:rsid w:val="002E5AB4"/>
    <w:rsid w:val="003035BC"/>
    <w:rsid w:val="003069C6"/>
    <w:rsid w:val="003375F8"/>
    <w:rsid w:val="00380713"/>
    <w:rsid w:val="00420C9C"/>
    <w:rsid w:val="0042756B"/>
    <w:rsid w:val="00444F9B"/>
    <w:rsid w:val="0046183D"/>
    <w:rsid w:val="005015EC"/>
    <w:rsid w:val="00540B1D"/>
    <w:rsid w:val="00541F1B"/>
    <w:rsid w:val="00585FA7"/>
    <w:rsid w:val="005917CB"/>
    <w:rsid w:val="005978EA"/>
    <w:rsid w:val="005A49C5"/>
    <w:rsid w:val="005C647A"/>
    <w:rsid w:val="005D1F0E"/>
    <w:rsid w:val="006047A9"/>
    <w:rsid w:val="0062260C"/>
    <w:rsid w:val="0064333F"/>
    <w:rsid w:val="00652C7E"/>
    <w:rsid w:val="0067273A"/>
    <w:rsid w:val="006815B4"/>
    <w:rsid w:val="006B5BDE"/>
    <w:rsid w:val="006B62C1"/>
    <w:rsid w:val="006D5B2D"/>
    <w:rsid w:val="006E29F7"/>
    <w:rsid w:val="006E56DC"/>
    <w:rsid w:val="006E7FB6"/>
    <w:rsid w:val="00706EF8"/>
    <w:rsid w:val="0072218F"/>
    <w:rsid w:val="00791483"/>
    <w:rsid w:val="00796524"/>
    <w:rsid w:val="007B31CA"/>
    <w:rsid w:val="007B450C"/>
    <w:rsid w:val="007D583B"/>
    <w:rsid w:val="007E0725"/>
    <w:rsid w:val="00817CA9"/>
    <w:rsid w:val="00827235"/>
    <w:rsid w:val="00843C3C"/>
    <w:rsid w:val="008C0EDD"/>
    <w:rsid w:val="008C28BF"/>
    <w:rsid w:val="008D2580"/>
    <w:rsid w:val="008F5423"/>
    <w:rsid w:val="00903ECB"/>
    <w:rsid w:val="0092213C"/>
    <w:rsid w:val="00924787"/>
    <w:rsid w:val="009531D5"/>
    <w:rsid w:val="00975888"/>
    <w:rsid w:val="009D3646"/>
    <w:rsid w:val="00A143BA"/>
    <w:rsid w:val="00A32D9D"/>
    <w:rsid w:val="00A7355F"/>
    <w:rsid w:val="00A93169"/>
    <w:rsid w:val="00AB3010"/>
    <w:rsid w:val="00AF7589"/>
    <w:rsid w:val="00B00602"/>
    <w:rsid w:val="00B00BCC"/>
    <w:rsid w:val="00B43830"/>
    <w:rsid w:val="00BE3137"/>
    <w:rsid w:val="00BF4BF4"/>
    <w:rsid w:val="00C068AA"/>
    <w:rsid w:val="00C604EF"/>
    <w:rsid w:val="00C63DA5"/>
    <w:rsid w:val="00C82D8A"/>
    <w:rsid w:val="00CE4B3F"/>
    <w:rsid w:val="00CF09B0"/>
    <w:rsid w:val="00CF399B"/>
    <w:rsid w:val="00D22D9B"/>
    <w:rsid w:val="00D47DF9"/>
    <w:rsid w:val="00D6176F"/>
    <w:rsid w:val="00D855C4"/>
    <w:rsid w:val="00DD0150"/>
    <w:rsid w:val="00DF0C7B"/>
    <w:rsid w:val="00E07929"/>
    <w:rsid w:val="00E25F36"/>
    <w:rsid w:val="00E35C25"/>
    <w:rsid w:val="00E7439C"/>
    <w:rsid w:val="00E763D8"/>
    <w:rsid w:val="00EE22F4"/>
    <w:rsid w:val="091A2DC6"/>
    <w:rsid w:val="14D3A19C"/>
    <w:rsid w:val="2A3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buzzed-driving-drunk-driving/st-patricks-da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0E794B-C4CB-174B-99CB-EF403FE7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Buzzed Driving Is Drunk Driving - Social Media Messages</vt:lpstr>
    </vt:vector>
  </TitlesOfParts>
  <Manager/>
  <Company/>
  <LinksUpToDate>false</LinksUpToDate>
  <CharactersWithSpaces>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Buzzed Driving Is Drunk Driving - St. Patrick's Day - Social Media Messages</dc:title>
  <dc:subject/>
  <dc:creator/>
  <cp:keywords>NHTSA, drunk driving, alcohol</cp:keywords>
  <dc:description/>
  <cp:lastModifiedBy/>
  <cp:revision>1</cp:revision>
  <dcterms:created xsi:type="dcterms:W3CDTF">2026-01-27T18:56:00Z</dcterms:created>
  <dcterms:modified xsi:type="dcterms:W3CDTF">2026-01-27T18:56:00Z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62f1dc048de722e0c2476a8524275c9dcdc4c946c7a67f4af43ab9a7aae109ab</vt:lpwstr>
  </property>
</Properties>
</file>