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8674" w14:textId="77777777" w:rsidR="0099395A" w:rsidRPr="00A73C6A" w:rsidRDefault="0099395A" w:rsidP="0099395A">
      <w:pPr>
        <w:pStyle w:val="NoSpacing"/>
        <w:rPr>
          <w:rFonts w:ascii="Rockwell" w:hAnsi="Rockwell"/>
          <w:b/>
        </w:rPr>
      </w:pPr>
      <w:commentRangeStart w:id="0"/>
      <w:r w:rsidRPr="00A73C6A">
        <w:rPr>
          <w:rFonts w:ascii="Rockwell" w:hAnsi="Rockwell"/>
          <w:b/>
        </w:rPr>
        <w:t>FOR IMMEDIATE RELEASE: [Date]</w:t>
      </w:r>
    </w:p>
    <w:p w14:paraId="3EB3CC3C" w14:textId="77777777" w:rsidR="0099395A" w:rsidRPr="00A73C6A" w:rsidRDefault="0099395A" w:rsidP="0099395A">
      <w:pPr>
        <w:pStyle w:val="NoSpacing"/>
        <w:rPr>
          <w:rFonts w:ascii="Rockwell" w:hAnsi="Rockwell"/>
          <w:b/>
        </w:rPr>
      </w:pPr>
      <w:r w:rsidRPr="00A73C6A">
        <w:rPr>
          <w:rFonts w:ascii="Rockwell" w:hAnsi="Rockwell"/>
          <w:b/>
        </w:rPr>
        <w:t xml:space="preserve">CONTACT: </w:t>
      </w:r>
      <w:r w:rsidR="00AC3803" w:rsidRPr="00A73C6A">
        <w:rPr>
          <w:rFonts w:ascii="Rockwell" w:hAnsi="Rockwell"/>
          <w:b/>
        </w:rPr>
        <w:t>[Name, Phone Number, E</w:t>
      </w:r>
      <w:r w:rsidRPr="00A73C6A">
        <w:rPr>
          <w:rFonts w:ascii="Rockwell" w:hAnsi="Rockwell"/>
          <w:b/>
        </w:rPr>
        <w:t>mail Address]</w:t>
      </w:r>
      <w:commentRangeEnd w:id="0"/>
      <w:r w:rsidR="006708F7" w:rsidRPr="00A73C6A">
        <w:rPr>
          <w:rStyle w:val="CommentReference"/>
          <w:rFonts w:ascii="Rockwell" w:hAnsi="Rockwell"/>
          <w:sz w:val="22"/>
          <w:szCs w:val="22"/>
        </w:rPr>
        <w:commentReference w:id="0"/>
      </w:r>
    </w:p>
    <w:p w14:paraId="12AEE733" w14:textId="77777777" w:rsidR="0099395A" w:rsidRPr="008C3ACE" w:rsidRDefault="0099395A" w:rsidP="0099395A">
      <w:pPr>
        <w:pStyle w:val="NoSpacing"/>
        <w:rPr>
          <w:rFonts w:ascii="Rockwell" w:hAnsi="Rockwell"/>
          <w:b/>
        </w:rPr>
      </w:pPr>
    </w:p>
    <w:p w14:paraId="31CC5420" w14:textId="5B672D69" w:rsidR="00FD0D0E" w:rsidRPr="00FD0D0E" w:rsidRDefault="002147AB" w:rsidP="00FD0D0E">
      <w:pPr>
        <w:pStyle w:val="NoSpacing"/>
        <w:jc w:val="center"/>
        <w:rPr>
          <w:rFonts w:ascii="Rockwell" w:hAnsi="Rockwell"/>
          <w:b/>
          <w:sz w:val="24"/>
        </w:rPr>
      </w:pPr>
      <w:r>
        <w:rPr>
          <w:rFonts w:ascii="Rockwell" w:hAnsi="Rockwell"/>
          <w:b/>
          <w:iCs/>
          <w:sz w:val="24"/>
        </w:rPr>
        <w:t>S</w:t>
      </w:r>
      <w:r w:rsidR="008F56C7">
        <w:rPr>
          <w:rFonts w:ascii="Rockwell" w:hAnsi="Rockwell"/>
          <w:b/>
          <w:iCs/>
          <w:sz w:val="24"/>
        </w:rPr>
        <w:t>eat Belts S</w:t>
      </w:r>
      <w:r>
        <w:rPr>
          <w:rFonts w:ascii="Rockwell" w:hAnsi="Rockwell"/>
          <w:b/>
          <w:iCs/>
          <w:sz w:val="24"/>
        </w:rPr>
        <w:t>aves Lives</w:t>
      </w:r>
    </w:p>
    <w:p w14:paraId="06C42486" w14:textId="2045EC70" w:rsidR="00FD0D0E" w:rsidRDefault="00FD0D0E" w:rsidP="00FD0D0E">
      <w:pPr>
        <w:pStyle w:val="NoSpacing"/>
        <w:jc w:val="center"/>
        <w:rPr>
          <w:rFonts w:ascii="Rockwell" w:hAnsi="Rockwell"/>
          <w:b/>
          <w:sz w:val="24"/>
        </w:rPr>
      </w:pPr>
      <w:r w:rsidRPr="00FD0D0E">
        <w:rPr>
          <w:rFonts w:ascii="Rockwell" w:hAnsi="Rockwell"/>
          <w:b/>
          <w:sz w:val="24"/>
        </w:rPr>
        <w:t xml:space="preserve">Buckle Up May </w:t>
      </w:r>
      <w:r w:rsidR="00F0726E">
        <w:rPr>
          <w:rFonts w:ascii="Rockwell" w:hAnsi="Rockwell"/>
          <w:b/>
          <w:sz w:val="24"/>
        </w:rPr>
        <w:t>1</w:t>
      </w:r>
      <w:r w:rsidR="00F21976">
        <w:rPr>
          <w:rFonts w:ascii="Rockwell" w:hAnsi="Rockwell"/>
          <w:b/>
          <w:sz w:val="24"/>
        </w:rPr>
        <w:t>8</w:t>
      </w:r>
      <w:r w:rsidR="00196749">
        <w:rPr>
          <w:rFonts w:ascii="Rockwell" w:hAnsi="Rockwell"/>
          <w:b/>
          <w:sz w:val="24"/>
        </w:rPr>
        <w:t xml:space="preserve"> </w:t>
      </w:r>
      <w:r w:rsidR="00F0726E">
        <w:rPr>
          <w:rFonts w:ascii="Rockwell" w:hAnsi="Rockwell"/>
          <w:b/>
          <w:sz w:val="24"/>
        </w:rPr>
        <w:t>–</w:t>
      </w:r>
      <w:r w:rsidR="00FC53BE">
        <w:rPr>
          <w:rFonts w:ascii="Rockwell" w:hAnsi="Rockwell"/>
          <w:b/>
          <w:sz w:val="24"/>
        </w:rPr>
        <w:t xml:space="preserve"> </w:t>
      </w:r>
      <w:r w:rsidR="00F0726E">
        <w:rPr>
          <w:rFonts w:ascii="Rockwell" w:hAnsi="Rockwell"/>
          <w:b/>
          <w:sz w:val="24"/>
        </w:rPr>
        <w:t>May 31</w:t>
      </w:r>
      <w:r w:rsidRPr="00FD0D0E">
        <w:rPr>
          <w:rFonts w:ascii="Rockwell" w:hAnsi="Rockwell"/>
          <w:b/>
          <w:sz w:val="24"/>
        </w:rPr>
        <w:t>, and Every Day</w:t>
      </w:r>
    </w:p>
    <w:p w14:paraId="2DB9D470" w14:textId="77777777" w:rsidR="00FD0D0E" w:rsidRPr="00FD0D0E" w:rsidRDefault="00FD0D0E" w:rsidP="00FD0D0E">
      <w:pPr>
        <w:pStyle w:val="NoSpacing"/>
        <w:jc w:val="center"/>
        <w:rPr>
          <w:rFonts w:ascii="Rockwell" w:hAnsi="Rockwell"/>
          <w:b/>
          <w:sz w:val="24"/>
        </w:rPr>
      </w:pPr>
    </w:p>
    <w:p w14:paraId="4D17A986" w14:textId="4C5183A9" w:rsidR="00485AEA" w:rsidRPr="00464AFC" w:rsidRDefault="00AD037C" w:rsidP="00485AEA">
      <w:pPr>
        <w:rPr>
          <w:bCs/>
        </w:rPr>
      </w:pPr>
      <w:commentRangeStart w:id="1"/>
      <w:r w:rsidRPr="00A73C6A">
        <w:rPr>
          <w:b/>
        </w:rPr>
        <w:t>[City, State]</w:t>
      </w:r>
      <w:r w:rsidR="00F05541" w:rsidRPr="00464AFC">
        <w:rPr>
          <w:bCs/>
        </w:rPr>
        <w:t xml:space="preserve"> </w:t>
      </w:r>
      <w:commentRangeEnd w:id="1"/>
      <w:r w:rsidR="006708F7" w:rsidRPr="00464AFC">
        <w:rPr>
          <w:bCs/>
        </w:rPr>
        <w:commentReference w:id="1"/>
      </w:r>
      <w:r w:rsidRPr="00464AFC">
        <w:rPr>
          <w:bCs/>
        </w:rPr>
        <w:t>—</w:t>
      </w:r>
      <w:r w:rsidR="004C3013" w:rsidRPr="00464AFC">
        <w:rPr>
          <w:bCs/>
        </w:rPr>
        <w:t xml:space="preserve"> </w:t>
      </w:r>
      <w:bookmarkStart w:id="2" w:name="_Hlk158639900"/>
      <w:r w:rsidR="004C3013" w:rsidRPr="00464AFC">
        <w:rPr>
          <w:bCs/>
        </w:rPr>
        <w:t>T</w:t>
      </w:r>
      <w:r w:rsidR="00FD0D0E" w:rsidRPr="00464AFC">
        <w:rPr>
          <w:bCs/>
        </w:rPr>
        <w:t xml:space="preserve">he </w:t>
      </w:r>
      <w:r w:rsidR="0099395A" w:rsidRPr="00464AFC">
        <w:rPr>
          <w:bCs/>
        </w:rPr>
        <w:t>U.S. Department of Transportation’s National Highway Traffic Safety Administration</w:t>
      </w:r>
      <w:bookmarkEnd w:id="2"/>
      <w:r w:rsidR="0099395A" w:rsidRPr="00464AFC">
        <w:rPr>
          <w:bCs/>
        </w:rPr>
        <w:t xml:space="preserve"> </w:t>
      </w:r>
      <w:r w:rsidR="004C3013" w:rsidRPr="00464AFC">
        <w:rPr>
          <w:bCs/>
        </w:rPr>
        <w:t xml:space="preserve">is </w:t>
      </w:r>
      <w:commentRangeStart w:id="3"/>
      <w:r w:rsidR="004C3013" w:rsidRPr="00464AFC">
        <w:rPr>
          <w:bCs/>
        </w:rPr>
        <w:t xml:space="preserve">urging </w:t>
      </w:r>
      <w:commentRangeEnd w:id="3"/>
      <w:r w:rsidR="006708F7" w:rsidRPr="00464AFC">
        <w:rPr>
          <w:bCs/>
        </w:rPr>
        <w:commentReference w:id="3"/>
      </w:r>
      <w:r w:rsidR="004C3013" w:rsidRPr="00464AFC">
        <w:rPr>
          <w:bCs/>
        </w:rPr>
        <w:t xml:space="preserve">drivers to buckle up ahead of </w:t>
      </w:r>
      <w:r w:rsidR="003E4A17">
        <w:rPr>
          <w:bCs/>
        </w:rPr>
        <w:t>the</w:t>
      </w:r>
      <w:r w:rsidR="0099395A" w:rsidRPr="00464AFC">
        <w:rPr>
          <w:bCs/>
        </w:rPr>
        <w:t xml:space="preserve"> </w:t>
      </w:r>
      <w:r w:rsidR="0099395A" w:rsidRPr="00A73C6A">
        <w:rPr>
          <w:bCs/>
          <w:i/>
          <w:iCs/>
        </w:rPr>
        <w:t>Click It or Ticket</w:t>
      </w:r>
      <w:r w:rsidR="0099395A" w:rsidRPr="00464AFC">
        <w:rPr>
          <w:bCs/>
        </w:rPr>
        <w:t xml:space="preserve"> </w:t>
      </w:r>
      <w:r w:rsidR="00C324AE">
        <w:rPr>
          <w:bCs/>
        </w:rPr>
        <w:t xml:space="preserve">seat belt </w:t>
      </w:r>
      <w:r w:rsidR="00A2585C" w:rsidRPr="00464AFC">
        <w:rPr>
          <w:bCs/>
        </w:rPr>
        <w:t xml:space="preserve">safety </w:t>
      </w:r>
      <w:r w:rsidR="00BC54A2" w:rsidRPr="00464AFC">
        <w:rPr>
          <w:bCs/>
        </w:rPr>
        <w:t>campaign</w:t>
      </w:r>
      <w:r w:rsidR="00FD0D0E" w:rsidRPr="00464AFC">
        <w:rPr>
          <w:bCs/>
        </w:rPr>
        <w:t>. The national</w:t>
      </w:r>
      <w:r w:rsidR="00BC54A2" w:rsidRPr="00464AFC">
        <w:rPr>
          <w:bCs/>
        </w:rPr>
        <w:t xml:space="preserve"> high-visibility</w:t>
      </w:r>
      <w:r w:rsidR="00FD0D0E" w:rsidRPr="00464AFC">
        <w:rPr>
          <w:bCs/>
        </w:rPr>
        <w:t xml:space="preserve"> seat belt </w:t>
      </w:r>
      <w:r w:rsidR="00BC54A2" w:rsidRPr="00464AFC">
        <w:rPr>
          <w:bCs/>
        </w:rPr>
        <w:t>enforcement effort</w:t>
      </w:r>
      <w:r w:rsidR="00FD0D0E" w:rsidRPr="00464AFC">
        <w:rPr>
          <w:bCs/>
        </w:rPr>
        <w:t xml:space="preserve">, which coincides with the Memorial Day holiday, runs </w:t>
      </w:r>
      <w:r w:rsidR="00F05541" w:rsidRPr="00464AFC">
        <w:rPr>
          <w:bCs/>
        </w:rPr>
        <w:t xml:space="preserve">May </w:t>
      </w:r>
      <w:r w:rsidR="00D47420">
        <w:rPr>
          <w:bCs/>
        </w:rPr>
        <w:t>1</w:t>
      </w:r>
      <w:r w:rsidR="00F21976">
        <w:rPr>
          <w:bCs/>
        </w:rPr>
        <w:t>8</w:t>
      </w:r>
      <w:r w:rsidR="00092615">
        <w:rPr>
          <w:bCs/>
        </w:rPr>
        <w:t>-</w:t>
      </w:r>
      <w:r w:rsidR="00D47420">
        <w:rPr>
          <w:bCs/>
        </w:rPr>
        <w:t>3</w:t>
      </w:r>
      <w:r w:rsidR="00BC2AE5" w:rsidRPr="00464AFC">
        <w:rPr>
          <w:bCs/>
        </w:rPr>
        <w:t>1</w:t>
      </w:r>
      <w:r w:rsidR="0099395A" w:rsidRPr="00464AFC">
        <w:rPr>
          <w:bCs/>
        </w:rPr>
        <w:t xml:space="preserve">, </w:t>
      </w:r>
      <w:r w:rsidR="00F05541" w:rsidRPr="00464AFC">
        <w:rPr>
          <w:bCs/>
        </w:rPr>
        <w:t>202</w:t>
      </w:r>
      <w:r w:rsidR="00D47420">
        <w:rPr>
          <w:bCs/>
        </w:rPr>
        <w:t>6</w:t>
      </w:r>
      <w:r w:rsidR="0099395A" w:rsidRPr="00464AFC">
        <w:rPr>
          <w:bCs/>
        </w:rPr>
        <w:t xml:space="preserve">. </w:t>
      </w:r>
    </w:p>
    <w:p w14:paraId="1FCF558B" w14:textId="1D1F72D3" w:rsidR="0099395A" w:rsidRDefault="00FD0D0E" w:rsidP="0099395A">
      <w:commentRangeStart w:id="4"/>
      <w:r>
        <w:t>“</w:t>
      </w:r>
      <w:r w:rsidR="00C8444B">
        <w:t>Seat belt</w:t>
      </w:r>
      <w:r w:rsidR="0002186F">
        <w:t xml:space="preserve"> use </w:t>
      </w:r>
      <w:r w:rsidR="00C8444B">
        <w:t>should</w:t>
      </w:r>
      <w:r w:rsidR="0002186F">
        <w:t xml:space="preserve"> be an a</w:t>
      </w:r>
      <w:r w:rsidR="0011464D">
        <w:t xml:space="preserve">utomatic </w:t>
      </w:r>
      <w:r w:rsidR="0002186F">
        <w:t>habit for</w:t>
      </w:r>
      <w:r w:rsidR="0011464D">
        <w:t xml:space="preserve"> drivers and passengers</w:t>
      </w:r>
      <w:r w:rsidR="0002186F">
        <w:t xml:space="preserve"> alike</w:t>
      </w:r>
      <w:r w:rsidR="0011464D">
        <w:t xml:space="preserve">,” </w:t>
      </w:r>
      <w:r w:rsidR="00F05541">
        <w:t xml:space="preserve">said </w:t>
      </w:r>
      <w:r w:rsidR="00F05541" w:rsidRPr="00B47A66">
        <w:rPr>
          <w:b/>
        </w:rPr>
        <w:t>[</w:t>
      </w:r>
      <w:r w:rsidR="00F05541">
        <w:rPr>
          <w:b/>
        </w:rPr>
        <w:t xml:space="preserve">Local/State </w:t>
      </w:r>
      <w:r w:rsidR="00F05541" w:rsidRPr="00B47A66">
        <w:rPr>
          <w:b/>
        </w:rPr>
        <w:t xml:space="preserve">Law Enforcement </w:t>
      </w:r>
      <w:r w:rsidR="00F05541">
        <w:rPr>
          <w:b/>
        </w:rPr>
        <w:t>Official</w:t>
      </w:r>
      <w:r w:rsidR="00985D1B">
        <w:rPr>
          <w:b/>
        </w:rPr>
        <w:t>]</w:t>
      </w:r>
      <w:r w:rsidR="00F05541">
        <w:rPr>
          <w:b/>
        </w:rPr>
        <w:t xml:space="preserve">. </w:t>
      </w:r>
      <w:r w:rsidR="00F05541">
        <w:t>“</w:t>
      </w:r>
      <w:r w:rsidR="002D5733">
        <w:t xml:space="preserve">During the </w:t>
      </w:r>
      <w:r w:rsidR="002D5733" w:rsidRPr="008C3965">
        <w:rPr>
          <w:i/>
        </w:rPr>
        <w:t xml:space="preserve">Click It or Ticket </w:t>
      </w:r>
      <w:r w:rsidR="002D5733">
        <w:t>campaign, we’ll be working with our</w:t>
      </w:r>
      <w:r w:rsidR="00C8444B">
        <w:t xml:space="preserve"> fellow</w:t>
      </w:r>
      <w:r w:rsidR="002D5733">
        <w:t xml:space="preserve"> law enforcement officers across local and state lines to ensure the message gets out to</w:t>
      </w:r>
      <w:r w:rsidR="0099395A">
        <w:t xml:space="preserve"> drivers and passengers</w:t>
      </w:r>
      <w:r w:rsidR="00F05541">
        <w:t xml:space="preserve">. </w:t>
      </w:r>
      <w:r w:rsidR="00D843FD">
        <w:t>Not buckling up could mean a ticket</w:t>
      </w:r>
      <w:r w:rsidR="0017785A">
        <w:t>,</w:t>
      </w:r>
      <w:r w:rsidR="00D843FD">
        <w:t xml:space="preserve"> or worse, </w:t>
      </w:r>
      <w:r w:rsidR="00B60F44">
        <w:t xml:space="preserve">risking </w:t>
      </w:r>
      <w:r w:rsidR="00D843FD">
        <w:t>a</w:t>
      </w:r>
      <w:r w:rsidR="00F21976">
        <w:t xml:space="preserve"> life</w:t>
      </w:r>
      <w:r w:rsidR="0099395A">
        <w:t>.”</w:t>
      </w:r>
      <w:commentRangeEnd w:id="4"/>
      <w:r w:rsidR="006708F7">
        <w:rPr>
          <w:rStyle w:val="CommentReference"/>
        </w:rPr>
        <w:commentReference w:id="4"/>
      </w:r>
    </w:p>
    <w:p w14:paraId="6AEE7C58" w14:textId="123899D4" w:rsidR="0099395A" w:rsidRDefault="003A6EB2" w:rsidP="0099395A">
      <w:commentRangeStart w:id="5"/>
      <w:r w:rsidRPr="003A6EB2">
        <w:t xml:space="preserve">In 2023, </w:t>
      </w:r>
      <w:r>
        <w:t xml:space="preserve">there were </w:t>
      </w:r>
      <w:r w:rsidRPr="003A6EB2">
        <w:t xml:space="preserve">10,484 </w:t>
      </w:r>
      <w:r>
        <w:t xml:space="preserve">unbuckled </w:t>
      </w:r>
      <w:r w:rsidRPr="003A6EB2">
        <w:t>passenger vehicle occupants killed in traffic crashe</w:t>
      </w:r>
      <w:r>
        <w:t>s</w:t>
      </w:r>
      <w:r w:rsidRPr="003A6EB2">
        <w:t>.</w:t>
      </w:r>
      <w:r>
        <w:t xml:space="preserve"> </w:t>
      </w:r>
      <w:r w:rsidR="007706AD">
        <w:t>T</w:t>
      </w:r>
      <w:r w:rsidR="00CB1114" w:rsidRPr="00CB1114">
        <w:t>he national seat belt</w:t>
      </w:r>
      <w:r w:rsidR="00A75691">
        <w:t xml:space="preserve"> </w:t>
      </w:r>
      <w:r w:rsidR="00CB1114" w:rsidRPr="00CB1114">
        <w:t>use rate in 202</w:t>
      </w:r>
      <w:r w:rsidR="00C752C1">
        <w:t>4</w:t>
      </w:r>
      <w:r w:rsidR="00CB1114" w:rsidRPr="00CB1114">
        <w:t xml:space="preserve"> was 91.</w:t>
      </w:r>
      <w:r w:rsidR="00C752C1">
        <w:t>2</w:t>
      </w:r>
      <w:r w:rsidR="00CB1114" w:rsidRPr="00CB1114">
        <w:t xml:space="preserve">%, which is good — but </w:t>
      </w:r>
      <w:r w:rsidR="0055326A">
        <w:t>it</w:t>
      </w:r>
      <w:r w:rsidR="00CB1114" w:rsidRPr="00CB1114">
        <w:t xml:space="preserve"> can </w:t>
      </w:r>
      <w:r w:rsidR="0055326A">
        <w:t>be</w:t>
      </w:r>
      <w:r w:rsidR="00CB1114" w:rsidRPr="00CB1114">
        <w:t xml:space="preserve"> better. The other 8.</w:t>
      </w:r>
      <w:r w:rsidR="003A0C31">
        <w:t>8</w:t>
      </w:r>
      <w:r w:rsidR="00CB1114" w:rsidRPr="00CB1114">
        <w:t xml:space="preserve">% still need to be reminded that seat belts save lives. </w:t>
      </w:r>
      <w:r w:rsidR="0099395A">
        <w:t xml:space="preserve">Participating law enforcement agencies will be taking a no-excuses approach to seat belt law enforcement, writing citations day and night. </w:t>
      </w:r>
      <w:commentRangeEnd w:id="5"/>
      <w:r w:rsidR="006708F7">
        <w:rPr>
          <w:rStyle w:val="CommentReference"/>
        </w:rPr>
        <w:commentReference w:id="5"/>
      </w:r>
    </w:p>
    <w:p w14:paraId="5A253AAC" w14:textId="7551CE67" w:rsidR="0099395A" w:rsidRDefault="00BC024B" w:rsidP="0099395A">
      <w:r>
        <w:t xml:space="preserve">One of the focuses of the </w:t>
      </w:r>
      <w:r w:rsidRPr="00B47A66">
        <w:rPr>
          <w:i/>
        </w:rPr>
        <w:t>Click It or Ticket</w:t>
      </w:r>
      <w:r>
        <w:t xml:space="preserve"> </w:t>
      </w:r>
      <w:r w:rsidR="00501EE2">
        <w:t xml:space="preserve">seat belt </w:t>
      </w:r>
      <w:r>
        <w:t xml:space="preserve">campaign is nighttime enforcement. </w:t>
      </w:r>
      <w:r w:rsidR="0002186F">
        <w:t>NHTSA data shows</w:t>
      </w:r>
      <w:r>
        <w:t xml:space="preserve"> a higher number of </w:t>
      </w:r>
      <w:r w:rsidRPr="00BC024B">
        <w:t xml:space="preserve">unrestrained occupant fatalities </w:t>
      </w:r>
      <w:r>
        <w:t>happen a</w:t>
      </w:r>
      <w:r w:rsidRPr="00BC024B">
        <w:t>t night</w:t>
      </w:r>
      <w:r w:rsidR="006D27BE">
        <w:t xml:space="preserve"> (</w:t>
      </w:r>
      <w:r w:rsidR="009552EC">
        <w:t>56% between the hours of 6 p.m. and 5:59 a.m.)</w:t>
      </w:r>
      <w:r w:rsidRPr="00BC024B">
        <w:t>.</w:t>
      </w:r>
      <w:r w:rsidR="0002186F">
        <w:t xml:space="preserve"> </w:t>
      </w:r>
      <w:commentRangeStart w:id="6"/>
      <w:r w:rsidR="0099395A">
        <w:t>Of the</w:t>
      </w:r>
      <w:r w:rsidR="00BF5DAF">
        <w:t xml:space="preserve"> males killed in crashes </w:t>
      </w:r>
      <w:r>
        <w:t>in 202</w:t>
      </w:r>
      <w:r w:rsidR="00384EF6">
        <w:t>3</w:t>
      </w:r>
      <w:r w:rsidR="0099395A">
        <w:t>, more than half (5</w:t>
      </w:r>
      <w:r w:rsidR="00384EF6">
        <w:t>3</w:t>
      </w:r>
      <w:r w:rsidR="0099395A">
        <w:t>%) were unrestrained. For fem</w:t>
      </w:r>
      <w:r w:rsidR="00BF5DAF">
        <w:t>ales killed in crashes, 4</w:t>
      </w:r>
      <w:r w:rsidR="00384EF6">
        <w:t>1</w:t>
      </w:r>
      <w:r w:rsidR="00F05541">
        <w:t xml:space="preserve">% </w:t>
      </w:r>
      <w:r w:rsidR="0099395A">
        <w:t xml:space="preserve">were not buckled up. </w:t>
      </w:r>
      <w:commentRangeEnd w:id="6"/>
      <w:r w:rsidR="006708F7">
        <w:rPr>
          <w:rStyle w:val="CommentReference"/>
        </w:rPr>
        <w:commentReference w:id="6"/>
      </w:r>
    </w:p>
    <w:p w14:paraId="10AA18F8" w14:textId="68290E56" w:rsidR="002B132D" w:rsidRPr="00690E75" w:rsidRDefault="002B132D" w:rsidP="0099395A">
      <w:pPr>
        <w:rPr>
          <w:b/>
          <w:bCs/>
        </w:rPr>
      </w:pPr>
      <w:r w:rsidRPr="00690E75">
        <w:rPr>
          <w:b/>
          <w:bCs/>
        </w:rPr>
        <w:t>Buckle Up the Right Way</w:t>
      </w:r>
    </w:p>
    <w:p w14:paraId="5ACC9E5E" w14:textId="2F815B4B" w:rsidR="00D843FD" w:rsidRDefault="00D843FD" w:rsidP="00D843FD">
      <w:pPr>
        <w:pStyle w:val="ListParagraph"/>
        <w:numPr>
          <w:ilvl w:val="0"/>
          <w:numId w:val="3"/>
        </w:numPr>
      </w:pPr>
      <w:r>
        <w:t>P</w:t>
      </w:r>
      <w:r w:rsidR="002B132D">
        <w:t>lac</w:t>
      </w:r>
      <w:r>
        <w:t>e</w:t>
      </w:r>
      <w:r w:rsidR="002B132D">
        <w:t xml:space="preserve"> the </w:t>
      </w:r>
      <w:r w:rsidR="007A0D80">
        <w:t>shoulder belt across the middle of the chest and away from the neck</w:t>
      </w:r>
      <w:r>
        <w:t>.</w:t>
      </w:r>
    </w:p>
    <w:p w14:paraId="18B54071" w14:textId="5D26D6B6" w:rsidR="00D843FD" w:rsidRDefault="00D843FD" w:rsidP="00D843FD">
      <w:pPr>
        <w:pStyle w:val="ListParagraph"/>
        <w:numPr>
          <w:ilvl w:val="0"/>
          <w:numId w:val="3"/>
        </w:numPr>
      </w:pPr>
      <w:r>
        <w:t xml:space="preserve">Lay </w:t>
      </w:r>
      <w:r w:rsidR="007A0D80">
        <w:t xml:space="preserve">the lap belt across </w:t>
      </w:r>
      <w:r w:rsidR="002B132D">
        <w:t>the</w:t>
      </w:r>
      <w:r w:rsidR="007A0D80">
        <w:t xml:space="preserve"> hips and not the stomach</w:t>
      </w:r>
      <w:r w:rsidR="002B132D">
        <w:t xml:space="preserve">. </w:t>
      </w:r>
    </w:p>
    <w:p w14:paraId="4B4DD69A" w14:textId="4470D751" w:rsidR="007A0D80" w:rsidRDefault="00D843FD" w:rsidP="00690E75">
      <w:pPr>
        <w:pStyle w:val="ListParagraph"/>
        <w:numPr>
          <w:ilvl w:val="0"/>
          <w:numId w:val="3"/>
        </w:numPr>
      </w:pPr>
      <w:r>
        <w:t>NEVER place the seat belt</w:t>
      </w:r>
      <w:r w:rsidR="002B132D">
        <w:t xml:space="preserve"> behind the back or under arms. </w:t>
      </w:r>
    </w:p>
    <w:p w14:paraId="6148B851" w14:textId="0DA0B7FE" w:rsidR="0099395A" w:rsidRDefault="0099395A" w:rsidP="0099395A">
      <w:commentRangeStart w:id="7"/>
      <w:r>
        <w:t>“</w:t>
      </w:r>
      <w:r w:rsidR="00884712">
        <w:t xml:space="preserve">We are asking friends and family to remind each other to buckle up </w:t>
      </w:r>
      <w:r w:rsidR="001B342E">
        <w:t>in the front and back seats</w:t>
      </w:r>
      <w:r w:rsidR="00884712">
        <w:t xml:space="preserve"> and to consider changing their habits if they don’t</w:t>
      </w:r>
      <w:r>
        <w:t xml:space="preserve">,” said </w:t>
      </w:r>
      <w:r>
        <w:rPr>
          <w:b/>
        </w:rPr>
        <w:t>[Local/State Law Enforcement Official]</w:t>
      </w:r>
      <w:r>
        <w:t>. “Seat belts save lives, and everyone</w:t>
      </w:r>
      <w:r w:rsidR="00F05541">
        <w:t xml:space="preserve"> </w:t>
      </w:r>
      <w:r>
        <w:t>—</w:t>
      </w:r>
      <w:r w:rsidR="00F05541">
        <w:t xml:space="preserve"> </w:t>
      </w:r>
      <w:r>
        <w:t>front seat and back, child and adult</w:t>
      </w:r>
      <w:r w:rsidR="00F05541">
        <w:t xml:space="preserve"> </w:t>
      </w:r>
      <w:r>
        <w:t>—</w:t>
      </w:r>
      <w:r w:rsidR="00F05541">
        <w:t xml:space="preserve"> </w:t>
      </w:r>
      <w:r>
        <w:t xml:space="preserve">needs to remember to buckle up.” </w:t>
      </w:r>
      <w:commentRangeEnd w:id="7"/>
      <w:r w:rsidR="006708F7">
        <w:rPr>
          <w:rStyle w:val="CommentReference"/>
        </w:rPr>
        <w:commentReference w:id="7"/>
      </w:r>
    </w:p>
    <w:p w14:paraId="3DD3E17B" w14:textId="3C4BDF3E" w:rsidR="0099395A" w:rsidRDefault="0099395A" w:rsidP="0099395A">
      <w:r>
        <w:t xml:space="preserve">For more information on the </w:t>
      </w:r>
      <w:r w:rsidRPr="00B47A66">
        <w:rPr>
          <w:i/>
        </w:rPr>
        <w:t>Click It or Ticket</w:t>
      </w:r>
      <w:r>
        <w:t xml:space="preserve"> </w:t>
      </w:r>
      <w:r w:rsidR="00AF3DDD">
        <w:t xml:space="preserve">seat belt </w:t>
      </w:r>
      <w:r w:rsidR="00A2585C">
        <w:t xml:space="preserve">high-visibility </w:t>
      </w:r>
      <w:r w:rsidR="00AF3DDD">
        <w:t xml:space="preserve">enforcement </w:t>
      </w:r>
      <w:r w:rsidR="00A2585C">
        <w:t>campaign</w:t>
      </w:r>
      <w:r>
        <w:t xml:space="preserve">, please visit </w:t>
      </w:r>
      <w:hyperlink r:id="rId11" w:history="1">
        <w:r w:rsidR="004F79C8" w:rsidRPr="004F79C8">
          <w:rPr>
            <w:rStyle w:val="Hyperlink"/>
          </w:rPr>
          <w:t>NHTSA</w:t>
        </w:r>
        <w:r w:rsidRPr="004F79C8">
          <w:rPr>
            <w:rStyle w:val="Hyperlink"/>
          </w:rPr>
          <w:t>.gov/</w:t>
        </w:r>
        <w:r w:rsidR="00BC024B">
          <w:rPr>
            <w:rStyle w:val="Hyperlink"/>
          </w:rPr>
          <w:t>ClickIt</w:t>
        </w:r>
      </w:hyperlink>
      <w:r>
        <w:t>.</w:t>
      </w:r>
      <w:r>
        <w:tab/>
      </w:r>
    </w:p>
    <w:p w14:paraId="6B2A77B7" w14:textId="1F79ED08" w:rsidR="00C52ADE" w:rsidRPr="00901CE9" w:rsidRDefault="0099395A" w:rsidP="00690E75">
      <w:pPr>
        <w:jc w:val="center"/>
      </w:pPr>
      <w:r>
        <w:t>###</w:t>
      </w:r>
    </w:p>
    <w:sectPr w:rsidR="00C52ADE" w:rsidRPr="00901CE9" w:rsidSect="00FB1FE7">
      <w:headerReference w:type="default" r:id="rId12"/>
      <w:footerReference w:type="default" r:id="rId13"/>
      <w:pgSz w:w="12240" w:h="15840"/>
      <w:pgMar w:top="2700" w:right="1440" w:bottom="990" w:left="1440" w:header="576"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3-06T10:05:00Z" w:initials="A">
    <w:p w14:paraId="18F9A3EC" w14:textId="77777777" w:rsidR="006708F7" w:rsidRDefault="006708F7" w:rsidP="00B85746">
      <w:pPr>
        <w:pStyle w:val="CommentText"/>
      </w:pPr>
      <w:r>
        <w:rPr>
          <w:rStyle w:val="CommentReference"/>
        </w:rPr>
        <w:annotationRef/>
      </w:r>
      <w:r>
        <w:t>This is a sample news release.</w:t>
      </w:r>
      <w:r>
        <w:br/>
      </w:r>
      <w:r>
        <w:br/>
        <w:t>Insert: Date</w:t>
      </w:r>
      <w:r>
        <w:br/>
        <w:t>Insert: Contact info</w:t>
      </w:r>
    </w:p>
  </w:comment>
  <w:comment w:id="1" w:author="Author" w:date="2024-03-06T10:06:00Z" w:initials="A">
    <w:p w14:paraId="14887194" w14:textId="77777777" w:rsidR="006708F7" w:rsidRDefault="006708F7" w:rsidP="006B732A">
      <w:pPr>
        <w:pStyle w:val="CommentText"/>
      </w:pPr>
      <w:r>
        <w:rPr>
          <w:rStyle w:val="CommentReference"/>
        </w:rPr>
        <w:annotationRef/>
      </w:r>
      <w:r>
        <w:t>Insert: City, State</w:t>
      </w:r>
    </w:p>
  </w:comment>
  <w:comment w:id="3" w:author="Author" w:date="2024-03-06T10:06:00Z" w:initials="A">
    <w:p w14:paraId="7E18826E" w14:textId="77777777" w:rsidR="000E5D0F" w:rsidRDefault="006708F7" w:rsidP="000E5D0F">
      <w:pPr>
        <w:pStyle w:val="CommentText"/>
      </w:pPr>
      <w:r>
        <w:rPr>
          <w:rStyle w:val="CommentReference"/>
        </w:rPr>
        <w:annotationRef/>
      </w:r>
      <w:r w:rsidR="000E5D0F">
        <w:t>Option: You can include your state/location organization name too:</w:t>
      </w:r>
      <w:r w:rsidR="000E5D0F">
        <w:br/>
        <w:t>… and {State/Local Organization} urge...</w:t>
      </w:r>
    </w:p>
  </w:comment>
  <w:comment w:id="4" w:author="Author" w:date="2024-03-06T10:07:00Z" w:initials="A">
    <w:p w14:paraId="078D701B" w14:textId="2819F4AE" w:rsidR="006708F7" w:rsidRDefault="006708F7" w:rsidP="003C33B1">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5" w:author="Author" w:date="2024-03-06T10:08:00Z" w:initials="A">
    <w:p w14:paraId="57818AD4" w14:textId="77777777" w:rsidR="006708F7" w:rsidRDefault="006708F7" w:rsidP="00993161">
      <w:pPr>
        <w:pStyle w:val="CommentText"/>
      </w:pPr>
      <w:r>
        <w:rPr>
          <w:rStyle w:val="CommentReference"/>
        </w:rPr>
        <w:annotationRef/>
      </w:r>
      <w:r>
        <w:t>Localize: Consider adding your local information and inserting the below sentence.</w:t>
      </w:r>
      <w:r>
        <w:br/>
      </w:r>
      <w:r>
        <w:br/>
        <w:t xml:space="preserve">In </w:t>
      </w:r>
      <w:r>
        <w:rPr>
          <w:b/>
          <w:bCs/>
        </w:rPr>
        <w:t>[State/jurisdiction]</w:t>
      </w:r>
      <w:r>
        <w:t xml:space="preserve">, the maximum penalty for a seat belt violation is </w:t>
      </w:r>
      <w:r>
        <w:rPr>
          <w:b/>
          <w:bCs/>
        </w:rPr>
        <w:t>[insert details]</w:t>
      </w:r>
      <w:r>
        <w:t>.</w:t>
      </w:r>
    </w:p>
  </w:comment>
  <w:comment w:id="6" w:author="Author" w:date="2024-03-06T10:08:00Z" w:initials="A">
    <w:p w14:paraId="0A32FB7E" w14:textId="7200C39E" w:rsidR="006708F7" w:rsidRDefault="006708F7" w:rsidP="00507A65">
      <w:pPr>
        <w:pStyle w:val="CommentText"/>
      </w:pPr>
      <w:r>
        <w:rPr>
          <w:rStyle w:val="CommentReference"/>
        </w:rPr>
        <w:annotationRef/>
      </w:r>
      <w:r>
        <w:t xml:space="preserve">Localize: We encourage you to insert your local/state statistics related to this topic. </w:t>
      </w:r>
      <w:r>
        <w:br/>
        <w:t xml:space="preserve">If using these national statics, please check for any updated stats at </w:t>
      </w:r>
      <w:hyperlink r:id="rId1" w:anchor="4371" w:history="1">
        <w:r w:rsidRPr="00507A65">
          <w:rPr>
            <w:rStyle w:val="Hyperlink"/>
          </w:rPr>
          <w:t>https://www.trafficsafetymarketing.gov/safety-topics/seat-belt-safety/click-it-or-ticket#4371</w:t>
        </w:r>
      </w:hyperlink>
    </w:p>
  </w:comment>
  <w:comment w:id="7" w:author="Author" w:date="2024-03-06T10:08:00Z" w:initials="A">
    <w:p w14:paraId="06A8BBEA" w14:textId="3AD57A15" w:rsidR="006708F7" w:rsidRDefault="006708F7" w:rsidP="00F87C05">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F9A3EC" w15:done="0"/>
  <w15:commentEx w15:paraId="14887194" w15:done="0"/>
  <w15:commentEx w15:paraId="7E18826E" w15:done="0"/>
  <w15:commentEx w15:paraId="078D701B" w15:done="0"/>
  <w15:commentEx w15:paraId="57818AD4" w15:done="0"/>
  <w15:commentEx w15:paraId="0A32FB7E" w15:done="0"/>
  <w15:commentEx w15:paraId="06A8B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92BE64" w16cex:dateUtc="2024-03-06T15:05:00Z"/>
  <w16cex:commentExtensible w16cex:durableId="2992BE8B" w16cex:dateUtc="2024-03-06T15:06:00Z"/>
  <w16cex:commentExtensible w16cex:durableId="2992BEA4" w16cex:dateUtc="2024-03-06T15:06:00Z"/>
  <w16cex:commentExtensible w16cex:durableId="2992BEDC" w16cex:dateUtc="2024-03-06T15:07:00Z"/>
  <w16cex:commentExtensible w16cex:durableId="2992BF01" w16cex:dateUtc="2024-03-06T15:08:00Z"/>
  <w16cex:commentExtensible w16cex:durableId="2992BF0B" w16cex:dateUtc="2024-03-06T15:08:00Z"/>
  <w16cex:commentExtensible w16cex:durableId="2992BF22" w16cex:dateUtc="2024-03-06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F9A3EC" w16cid:durableId="2992BE64"/>
  <w16cid:commentId w16cid:paraId="14887194" w16cid:durableId="2992BE8B"/>
  <w16cid:commentId w16cid:paraId="7E18826E" w16cid:durableId="2992BEA4"/>
  <w16cid:commentId w16cid:paraId="078D701B" w16cid:durableId="2992BEDC"/>
  <w16cid:commentId w16cid:paraId="57818AD4" w16cid:durableId="2992BF01"/>
  <w16cid:commentId w16cid:paraId="0A32FB7E" w16cid:durableId="2992BF0B"/>
  <w16cid:commentId w16cid:paraId="06A8BBEA" w16cid:durableId="2992B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398D1" w14:textId="77777777" w:rsidR="00151859" w:rsidRDefault="00151859" w:rsidP="00901CE9">
      <w:pPr>
        <w:spacing w:after="0" w:line="240" w:lineRule="auto"/>
      </w:pPr>
      <w:r>
        <w:separator/>
      </w:r>
    </w:p>
  </w:endnote>
  <w:endnote w:type="continuationSeparator" w:id="0">
    <w:p w14:paraId="03957FE1" w14:textId="77777777" w:rsidR="00151859" w:rsidRDefault="00151859"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EC74" w14:textId="0344902D" w:rsidR="003233DC" w:rsidRPr="00901CE9" w:rsidRDefault="00BF39A1" w:rsidP="003233DC">
    <w:pPr>
      <w:pStyle w:val="5ControlCode"/>
      <w:spacing w:after="0"/>
    </w:pPr>
    <w:r>
      <w:t>16860a</w:t>
    </w:r>
    <w:r w:rsidR="003233DC">
      <w:t>-</w:t>
    </w:r>
    <w:r>
      <w:t>12</w:t>
    </w:r>
    <w:r w:rsidR="00E0626A">
      <w:t>31</w:t>
    </w:r>
    <w:r>
      <w:t>25</w:t>
    </w:r>
    <w:r w:rsidR="003233DC">
      <w:t>-</w:t>
    </w:r>
    <w:r w:rsidR="003233DC">
      <w:rPr>
        <w:noProof/>
      </w:rPr>
      <mc:AlternateContent>
        <mc:Choice Requires="wps">
          <w:drawing>
            <wp:anchor distT="0" distB="0" distL="114300" distR="114300" simplePos="0" relativeHeight="251659776" behindDoc="0" locked="0" layoutInCell="1" allowOverlap="1" wp14:anchorId="7525A7B5" wp14:editId="409FC15E">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8EA52" w14:textId="77777777" w:rsidR="003233DC" w:rsidRDefault="003233DC" w:rsidP="003233DC">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5A7B5"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7BE8EA52" w14:textId="77777777" w:rsidR="003233DC" w:rsidRDefault="003233DC" w:rsidP="003233DC">
                    <w:pPr>
                      <w:pStyle w:val="5ControlCode"/>
                    </w:pPr>
                    <w:r>
                      <w:t>Job#-date-version</w:t>
                    </w:r>
                  </w:p>
                </w:txbxContent>
              </v:textbox>
            </v:shape>
          </w:pict>
        </mc:Fallback>
      </mc:AlternateContent>
    </w:r>
    <w:r w:rsidR="00E909E3">
      <w:t>v</w:t>
    </w:r>
    <w:r w:rsidR="00E0626A">
      <w:t>2a</w:t>
    </w:r>
  </w:p>
  <w:p w14:paraId="79B50085" w14:textId="77777777" w:rsidR="00901CE9" w:rsidRPr="00901CE9" w:rsidRDefault="00CA1A42" w:rsidP="007F0F99">
    <w:pPr>
      <w:pStyle w:val="Footer"/>
      <w:jc w:val="center"/>
      <w:rPr>
        <w:sz w:val="14"/>
        <w:szCs w:val="14"/>
      </w:rPr>
    </w:pPr>
    <w:r>
      <w:rPr>
        <w:noProof/>
        <w:sz w:val="14"/>
        <w:szCs w:val="14"/>
      </w:rPr>
      <mc:AlternateContent>
        <mc:Choice Requires="wps">
          <w:drawing>
            <wp:anchor distT="0" distB="0" distL="114300" distR="114300" simplePos="0" relativeHeight="251657728" behindDoc="0" locked="0" layoutInCell="1" allowOverlap="1" wp14:anchorId="4BC9FB4E" wp14:editId="1EBAB61B">
              <wp:simplePos x="0" y="0"/>
              <wp:positionH relativeFrom="column">
                <wp:posOffset>5405120</wp:posOffset>
              </wp:positionH>
              <wp:positionV relativeFrom="paragraph">
                <wp:posOffset>707390</wp:posOffset>
              </wp:positionV>
              <wp:extent cx="1107440" cy="142240"/>
              <wp:effectExtent l="4445" t="254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C292B" w14:textId="77777777" w:rsidR="007F0F99" w:rsidRDefault="00833350" w:rsidP="00FF53E2">
                          <w:pPr>
                            <w:pStyle w:val="5ControlCode"/>
                          </w:pPr>
                          <w:r>
                            <w:t>13390c-030518-v1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FB4E" id="_x0000_s1027" type="#_x0000_t202" style="position:absolute;left:0;text-align:left;margin-left:425.6pt;margin-top:55.7pt;width:87.2pt;height:1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" filled="f" stroked="f">
              <v:textbox inset="0,0,0,0">
                <w:txbxContent>
                  <w:p w14:paraId="055C292B" w14:textId="77777777" w:rsidR="007F0F99" w:rsidRDefault="00833350" w:rsidP="00FF53E2">
                    <w:pPr>
                      <w:pStyle w:val="5ControlCode"/>
                    </w:pPr>
                    <w:r>
                      <w:t>13390c-030518-v1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2956" w14:textId="77777777" w:rsidR="00151859" w:rsidRDefault="00151859" w:rsidP="00901CE9">
      <w:pPr>
        <w:spacing w:after="0" w:line="240" w:lineRule="auto"/>
      </w:pPr>
      <w:r>
        <w:separator/>
      </w:r>
    </w:p>
  </w:footnote>
  <w:footnote w:type="continuationSeparator" w:id="0">
    <w:p w14:paraId="6B0851D1" w14:textId="77777777" w:rsidR="00151859" w:rsidRDefault="00151859"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E4231" w14:textId="3B6547CC" w:rsidR="00C52F03" w:rsidRPr="00A65E09" w:rsidRDefault="00A65E09" w:rsidP="00E33520">
    <w:pPr>
      <w:pStyle w:val="Header"/>
      <w:jc w:val="center"/>
    </w:pPr>
    <w:r>
      <w:rPr>
        <w:noProof/>
      </w:rPr>
      <w:drawing>
        <wp:inline distT="0" distB="0" distL="0" distR="0" wp14:anchorId="43747F05" wp14:editId="6739CE30">
          <wp:extent cx="1232535" cy="1232535"/>
          <wp:effectExtent l="0" t="0" r="5715" b="5715"/>
          <wp:docPr id="457086892" name="Picture 1" descr="Click It or Ticket, Day and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7171" name="Picture 1" descr="Click It or Ticket, Day and Nigh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2535" cy="12325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12FA2"/>
    <w:multiLevelType w:val="hybridMultilevel"/>
    <w:tmpl w:val="2342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81BD0"/>
    <w:multiLevelType w:val="hybridMultilevel"/>
    <w:tmpl w:val="81204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8161605">
    <w:abstractNumId w:val="0"/>
  </w:num>
  <w:num w:numId="2" w16cid:durableId="670375209">
    <w:abstractNumId w:val="2"/>
  </w:num>
  <w:num w:numId="3" w16cid:durableId="14199100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13E54"/>
    <w:rsid w:val="0002186F"/>
    <w:rsid w:val="00032A7C"/>
    <w:rsid w:val="00037030"/>
    <w:rsid w:val="0005580D"/>
    <w:rsid w:val="00060A31"/>
    <w:rsid w:val="000663F2"/>
    <w:rsid w:val="00092615"/>
    <w:rsid w:val="000A5E89"/>
    <w:rsid w:val="000D64F1"/>
    <w:rsid w:val="000E5D0F"/>
    <w:rsid w:val="000E68D0"/>
    <w:rsid w:val="0011464D"/>
    <w:rsid w:val="00126426"/>
    <w:rsid w:val="00126E3E"/>
    <w:rsid w:val="00127375"/>
    <w:rsid w:val="0013482D"/>
    <w:rsid w:val="001358AF"/>
    <w:rsid w:val="00142700"/>
    <w:rsid w:val="00151164"/>
    <w:rsid w:val="00151859"/>
    <w:rsid w:val="00161F42"/>
    <w:rsid w:val="00176B26"/>
    <w:rsid w:val="0017785A"/>
    <w:rsid w:val="00181991"/>
    <w:rsid w:val="00196749"/>
    <w:rsid w:val="001A484A"/>
    <w:rsid w:val="001B342E"/>
    <w:rsid w:val="001E1630"/>
    <w:rsid w:val="001E692F"/>
    <w:rsid w:val="001E7E7D"/>
    <w:rsid w:val="00204426"/>
    <w:rsid w:val="00205F4F"/>
    <w:rsid w:val="0021465A"/>
    <w:rsid w:val="002147AB"/>
    <w:rsid w:val="0021528E"/>
    <w:rsid w:val="00223CD6"/>
    <w:rsid w:val="002768DC"/>
    <w:rsid w:val="00295062"/>
    <w:rsid w:val="002A3075"/>
    <w:rsid w:val="002A450D"/>
    <w:rsid w:val="002A6AAF"/>
    <w:rsid w:val="002B132D"/>
    <w:rsid w:val="002B4917"/>
    <w:rsid w:val="002B66C6"/>
    <w:rsid w:val="002C5FF8"/>
    <w:rsid w:val="002D3970"/>
    <w:rsid w:val="002D5733"/>
    <w:rsid w:val="00304B40"/>
    <w:rsid w:val="00312B6B"/>
    <w:rsid w:val="003233DC"/>
    <w:rsid w:val="00343E03"/>
    <w:rsid w:val="00352A56"/>
    <w:rsid w:val="00360F88"/>
    <w:rsid w:val="00366A4E"/>
    <w:rsid w:val="003725D5"/>
    <w:rsid w:val="00376A2F"/>
    <w:rsid w:val="00384EF6"/>
    <w:rsid w:val="003913E8"/>
    <w:rsid w:val="003A0C31"/>
    <w:rsid w:val="003A6EB2"/>
    <w:rsid w:val="003C184D"/>
    <w:rsid w:val="003C4409"/>
    <w:rsid w:val="003D2D80"/>
    <w:rsid w:val="003E2145"/>
    <w:rsid w:val="003E4A17"/>
    <w:rsid w:val="003F1A0C"/>
    <w:rsid w:val="0044490E"/>
    <w:rsid w:val="004513A5"/>
    <w:rsid w:val="004603C6"/>
    <w:rsid w:val="004604D9"/>
    <w:rsid w:val="00464511"/>
    <w:rsid w:val="00464AFC"/>
    <w:rsid w:val="00483B63"/>
    <w:rsid w:val="00485AEA"/>
    <w:rsid w:val="004944B0"/>
    <w:rsid w:val="004A2F22"/>
    <w:rsid w:val="004B37D6"/>
    <w:rsid w:val="004B5E99"/>
    <w:rsid w:val="004C3013"/>
    <w:rsid w:val="004D21EE"/>
    <w:rsid w:val="004D77A2"/>
    <w:rsid w:val="004E5474"/>
    <w:rsid w:val="004E5AB2"/>
    <w:rsid w:val="004F7615"/>
    <w:rsid w:val="004F79C8"/>
    <w:rsid w:val="00501EE2"/>
    <w:rsid w:val="00512BFB"/>
    <w:rsid w:val="00515528"/>
    <w:rsid w:val="00517B7D"/>
    <w:rsid w:val="00526137"/>
    <w:rsid w:val="005323D0"/>
    <w:rsid w:val="00533437"/>
    <w:rsid w:val="005430D9"/>
    <w:rsid w:val="00547D6B"/>
    <w:rsid w:val="00550936"/>
    <w:rsid w:val="00552C97"/>
    <w:rsid w:val="0055326A"/>
    <w:rsid w:val="00564320"/>
    <w:rsid w:val="00565486"/>
    <w:rsid w:val="00565674"/>
    <w:rsid w:val="00575FEB"/>
    <w:rsid w:val="00580A57"/>
    <w:rsid w:val="005C167B"/>
    <w:rsid w:val="005E42DD"/>
    <w:rsid w:val="005E54DD"/>
    <w:rsid w:val="005F0060"/>
    <w:rsid w:val="00603243"/>
    <w:rsid w:val="0060340E"/>
    <w:rsid w:val="00604280"/>
    <w:rsid w:val="00611934"/>
    <w:rsid w:val="00625A39"/>
    <w:rsid w:val="00636AEB"/>
    <w:rsid w:val="00640755"/>
    <w:rsid w:val="0067003C"/>
    <w:rsid w:val="006708F7"/>
    <w:rsid w:val="00672251"/>
    <w:rsid w:val="00673C85"/>
    <w:rsid w:val="00690E75"/>
    <w:rsid w:val="00697610"/>
    <w:rsid w:val="006D27BE"/>
    <w:rsid w:val="006E2536"/>
    <w:rsid w:val="006E49CC"/>
    <w:rsid w:val="006F41DD"/>
    <w:rsid w:val="00717B7B"/>
    <w:rsid w:val="00733D6E"/>
    <w:rsid w:val="00745F2C"/>
    <w:rsid w:val="00746475"/>
    <w:rsid w:val="007706AD"/>
    <w:rsid w:val="0077096D"/>
    <w:rsid w:val="007811CB"/>
    <w:rsid w:val="00790684"/>
    <w:rsid w:val="007A0143"/>
    <w:rsid w:val="007A0D80"/>
    <w:rsid w:val="007B4B33"/>
    <w:rsid w:val="007B4E22"/>
    <w:rsid w:val="007C1602"/>
    <w:rsid w:val="007C2723"/>
    <w:rsid w:val="007D5238"/>
    <w:rsid w:val="007F0F99"/>
    <w:rsid w:val="00816CFC"/>
    <w:rsid w:val="00824066"/>
    <w:rsid w:val="00833350"/>
    <w:rsid w:val="008459C9"/>
    <w:rsid w:val="00857328"/>
    <w:rsid w:val="00884712"/>
    <w:rsid w:val="008B6819"/>
    <w:rsid w:val="008B6C4C"/>
    <w:rsid w:val="008C149B"/>
    <w:rsid w:val="008C3965"/>
    <w:rsid w:val="008C7390"/>
    <w:rsid w:val="008F56C7"/>
    <w:rsid w:val="00901CE9"/>
    <w:rsid w:val="00903EF2"/>
    <w:rsid w:val="00905462"/>
    <w:rsid w:val="0091298A"/>
    <w:rsid w:val="009130B1"/>
    <w:rsid w:val="009357DD"/>
    <w:rsid w:val="009552EC"/>
    <w:rsid w:val="00962F69"/>
    <w:rsid w:val="00974A0A"/>
    <w:rsid w:val="00985D1B"/>
    <w:rsid w:val="0099395A"/>
    <w:rsid w:val="009A5F02"/>
    <w:rsid w:val="009B0918"/>
    <w:rsid w:val="009C0118"/>
    <w:rsid w:val="009C35D5"/>
    <w:rsid w:val="009C532C"/>
    <w:rsid w:val="009E227A"/>
    <w:rsid w:val="009E3F3A"/>
    <w:rsid w:val="009F18DA"/>
    <w:rsid w:val="009F2804"/>
    <w:rsid w:val="009F2A7E"/>
    <w:rsid w:val="009F3460"/>
    <w:rsid w:val="00A03E1E"/>
    <w:rsid w:val="00A209DF"/>
    <w:rsid w:val="00A213BF"/>
    <w:rsid w:val="00A22757"/>
    <w:rsid w:val="00A2585C"/>
    <w:rsid w:val="00A260B5"/>
    <w:rsid w:val="00A27327"/>
    <w:rsid w:val="00A345FE"/>
    <w:rsid w:val="00A46883"/>
    <w:rsid w:val="00A519A9"/>
    <w:rsid w:val="00A65E09"/>
    <w:rsid w:val="00A73C6A"/>
    <w:rsid w:val="00A75691"/>
    <w:rsid w:val="00A77193"/>
    <w:rsid w:val="00A80AFB"/>
    <w:rsid w:val="00A90A9E"/>
    <w:rsid w:val="00AA08EC"/>
    <w:rsid w:val="00AA106A"/>
    <w:rsid w:val="00AB7CC4"/>
    <w:rsid w:val="00AC3803"/>
    <w:rsid w:val="00AD037C"/>
    <w:rsid w:val="00AD3AFD"/>
    <w:rsid w:val="00AF3DDD"/>
    <w:rsid w:val="00B13131"/>
    <w:rsid w:val="00B331E3"/>
    <w:rsid w:val="00B47A66"/>
    <w:rsid w:val="00B60F44"/>
    <w:rsid w:val="00B63986"/>
    <w:rsid w:val="00B860CD"/>
    <w:rsid w:val="00B9273B"/>
    <w:rsid w:val="00B9416D"/>
    <w:rsid w:val="00B94D2F"/>
    <w:rsid w:val="00BB1112"/>
    <w:rsid w:val="00BC024B"/>
    <w:rsid w:val="00BC2AE5"/>
    <w:rsid w:val="00BC54A2"/>
    <w:rsid w:val="00BE3DE6"/>
    <w:rsid w:val="00BF0673"/>
    <w:rsid w:val="00BF39A1"/>
    <w:rsid w:val="00BF5DAF"/>
    <w:rsid w:val="00C04EAA"/>
    <w:rsid w:val="00C22604"/>
    <w:rsid w:val="00C26BE2"/>
    <w:rsid w:val="00C324AE"/>
    <w:rsid w:val="00C52ADE"/>
    <w:rsid w:val="00C52F03"/>
    <w:rsid w:val="00C55758"/>
    <w:rsid w:val="00C64E8A"/>
    <w:rsid w:val="00C70EF5"/>
    <w:rsid w:val="00C752C1"/>
    <w:rsid w:val="00C8444B"/>
    <w:rsid w:val="00CA1A42"/>
    <w:rsid w:val="00CA5E87"/>
    <w:rsid w:val="00CB1114"/>
    <w:rsid w:val="00CC5909"/>
    <w:rsid w:val="00CE6232"/>
    <w:rsid w:val="00CE7F96"/>
    <w:rsid w:val="00D11077"/>
    <w:rsid w:val="00D12358"/>
    <w:rsid w:val="00D23106"/>
    <w:rsid w:val="00D26306"/>
    <w:rsid w:val="00D3792F"/>
    <w:rsid w:val="00D47420"/>
    <w:rsid w:val="00D55119"/>
    <w:rsid w:val="00D843FD"/>
    <w:rsid w:val="00D92FE1"/>
    <w:rsid w:val="00DD3C52"/>
    <w:rsid w:val="00DD4A9B"/>
    <w:rsid w:val="00DE2078"/>
    <w:rsid w:val="00DE4EF2"/>
    <w:rsid w:val="00E0626A"/>
    <w:rsid w:val="00E147FE"/>
    <w:rsid w:val="00E14CE6"/>
    <w:rsid w:val="00E31AC0"/>
    <w:rsid w:val="00E33520"/>
    <w:rsid w:val="00E53BEF"/>
    <w:rsid w:val="00E61E96"/>
    <w:rsid w:val="00E66E57"/>
    <w:rsid w:val="00E77721"/>
    <w:rsid w:val="00E856F3"/>
    <w:rsid w:val="00E909E3"/>
    <w:rsid w:val="00EB03EB"/>
    <w:rsid w:val="00EF726A"/>
    <w:rsid w:val="00F01171"/>
    <w:rsid w:val="00F05541"/>
    <w:rsid w:val="00F0726E"/>
    <w:rsid w:val="00F21976"/>
    <w:rsid w:val="00F21C7C"/>
    <w:rsid w:val="00F41EC0"/>
    <w:rsid w:val="00F5423C"/>
    <w:rsid w:val="00F57DC6"/>
    <w:rsid w:val="00F738B2"/>
    <w:rsid w:val="00FA6ADC"/>
    <w:rsid w:val="00FB1FE7"/>
    <w:rsid w:val="00FB2798"/>
    <w:rsid w:val="00FC53BE"/>
    <w:rsid w:val="00FD0D0E"/>
    <w:rsid w:val="00FE7B34"/>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38F40"/>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6F41DD"/>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6F41DD"/>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NoSpacing">
    <w:name w:val="No Spacing"/>
    <w:uiPriority w:val="1"/>
    <w:rsid w:val="00AD037C"/>
    <w:rPr>
      <w:rFonts w:ascii="Trebuchet MS" w:hAnsi="Trebuchet MS"/>
      <w:sz w:val="22"/>
      <w:szCs w:val="22"/>
    </w:rPr>
  </w:style>
  <w:style w:type="character" w:styleId="CommentReference">
    <w:name w:val="annotation reference"/>
    <w:basedOn w:val="DefaultParagraphFont"/>
    <w:uiPriority w:val="99"/>
    <w:semiHidden/>
    <w:unhideWhenUsed/>
    <w:rsid w:val="003E2145"/>
    <w:rPr>
      <w:sz w:val="16"/>
      <w:szCs w:val="16"/>
    </w:rPr>
  </w:style>
  <w:style w:type="paragraph" w:styleId="CommentText">
    <w:name w:val="annotation text"/>
    <w:basedOn w:val="Normal"/>
    <w:link w:val="CommentTextChar"/>
    <w:uiPriority w:val="99"/>
    <w:unhideWhenUsed/>
    <w:rsid w:val="003E2145"/>
    <w:pPr>
      <w:spacing w:line="240" w:lineRule="auto"/>
    </w:pPr>
    <w:rPr>
      <w:sz w:val="20"/>
      <w:szCs w:val="20"/>
    </w:rPr>
  </w:style>
  <w:style w:type="character" w:customStyle="1" w:styleId="CommentTextChar">
    <w:name w:val="Comment Text Char"/>
    <w:basedOn w:val="DefaultParagraphFont"/>
    <w:link w:val="CommentText"/>
    <w:uiPriority w:val="99"/>
    <w:rsid w:val="003E2145"/>
    <w:rPr>
      <w:rFonts w:ascii="Trebuchet MS" w:hAnsi="Trebuchet MS"/>
    </w:rPr>
  </w:style>
  <w:style w:type="paragraph" w:styleId="CommentSubject">
    <w:name w:val="annotation subject"/>
    <w:basedOn w:val="CommentText"/>
    <w:next w:val="CommentText"/>
    <w:link w:val="CommentSubjectChar"/>
    <w:uiPriority w:val="99"/>
    <w:semiHidden/>
    <w:unhideWhenUsed/>
    <w:rsid w:val="003E2145"/>
    <w:rPr>
      <w:b/>
      <w:bCs/>
    </w:rPr>
  </w:style>
  <w:style w:type="character" w:customStyle="1" w:styleId="CommentSubjectChar">
    <w:name w:val="Comment Subject Char"/>
    <w:basedOn w:val="CommentTextChar"/>
    <w:link w:val="CommentSubject"/>
    <w:uiPriority w:val="99"/>
    <w:semiHidden/>
    <w:rsid w:val="003E2145"/>
    <w:rPr>
      <w:rFonts w:ascii="Trebuchet MS" w:hAnsi="Trebuchet MS"/>
      <w:b/>
      <w:bCs/>
    </w:rPr>
  </w:style>
  <w:style w:type="character" w:customStyle="1" w:styleId="UnresolvedMention1">
    <w:name w:val="Unresolved Mention1"/>
    <w:basedOn w:val="DefaultParagraphFont"/>
    <w:uiPriority w:val="99"/>
    <w:semiHidden/>
    <w:unhideWhenUsed/>
    <w:rsid w:val="004F79C8"/>
    <w:rPr>
      <w:color w:val="605E5C"/>
      <w:shd w:val="clear" w:color="auto" w:fill="E1DFDD"/>
    </w:rPr>
  </w:style>
  <w:style w:type="character" w:styleId="FollowedHyperlink">
    <w:name w:val="FollowedHyperlink"/>
    <w:basedOn w:val="DefaultParagraphFont"/>
    <w:uiPriority w:val="99"/>
    <w:semiHidden/>
    <w:unhideWhenUsed/>
    <w:rsid w:val="004F79C8"/>
    <w:rPr>
      <w:color w:val="800080" w:themeColor="followedHyperlink"/>
      <w:u w:val="single"/>
    </w:rPr>
  </w:style>
  <w:style w:type="character" w:styleId="UnresolvedMention">
    <w:name w:val="Unresolved Mention"/>
    <w:basedOn w:val="DefaultParagraphFont"/>
    <w:uiPriority w:val="99"/>
    <w:semiHidden/>
    <w:unhideWhenUsed/>
    <w:rsid w:val="00CB1114"/>
    <w:rPr>
      <w:color w:val="605E5C"/>
      <w:shd w:val="clear" w:color="auto" w:fill="E1DFDD"/>
    </w:rPr>
  </w:style>
  <w:style w:type="paragraph" w:styleId="Revision">
    <w:name w:val="Revision"/>
    <w:hidden/>
    <w:uiPriority w:val="99"/>
    <w:semiHidden/>
    <w:rsid w:val="000E68D0"/>
    <w:rPr>
      <w:rFonts w:ascii="Trebuchet MS" w:hAnsi="Trebuchet MS"/>
      <w:sz w:val="22"/>
      <w:szCs w:val="22"/>
    </w:rPr>
  </w:style>
  <w:style w:type="paragraph" w:styleId="ListParagraph">
    <w:name w:val="List Paragraph"/>
    <w:basedOn w:val="Normal"/>
    <w:uiPriority w:val="34"/>
    <w:rsid w:val="00D84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570">
      <w:bodyDiv w:val="1"/>
      <w:marLeft w:val="0"/>
      <w:marRight w:val="0"/>
      <w:marTop w:val="0"/>
      <w:marBottom w:val="0"/>
      <w:divBdr>
        <w:top w:val="none" w:sz="0" w:space="0" w:color="auto"/>
        <w:left w:val="none" w:sz="0" w:space="0" w:color="auto"/>
        <w:bottom w:val="none" w:sz="0" w:space="0" w:color="auto"/>
        <w:right w:val="none" w:sz="0" w:space="0" w:color="auto"/>
      </w:divBdr>
    </w:div>
    <w:div w:id="406808592">
      <w:bodyDiv w:val="1"/>
      <w:marLeft w:val="0"/>
      <w:marRight w:val="0"/>
      <w:marTop w:val="0"/>
      <w:marBottom w:val="0"/>
      <w:divBdr>
        <w:top w:val="none" w:sz="0" w:space="0" w:color="auto"/>
        <w:left w:val="none" w:sz="0" w:space="0" w:color="auto"/>
        <w:bottom w:val="none" w:sz="0" w:space="0" w:color="auto"/>
        <w:right w:val="none" w:sz="0" w:space="0" w:color="auto"/>
      </w:divBdr>
    </w:div>
    <w:div w:id="903417678">
      <w:bodyDiv w:val="1"/>
      <w:marLeft w:val="0"/>
      <w:marRight w:val="0"/>
      <w:marTop w:val="0"/>
      <w:marBottom w:val="0"/>
      <w:divBdr>
        <w:top w:val="none" w:sz="0" w:space="0" w:color="auto"/>
        <w:left w:val="none" w:sz="0" w:space="0" w:color="auto"/>
        <w:bottom w:val="none" w:sz="0" w:space="0" w:color="auto"/>
        <w:right w:val="none" w:sz="0" w:space="0" w:color="auto"/>
      </w:divBdr>
    </w:div>
    <w:div w:id="1064569319">
      <w:bodyDiv w:val="1"/>
      <w:marLeft w:val="0"/>
      <w:marRight w:val="0"/>
      <w:marTop w:val="0"/>
      <w:marBottom w:val="0"/>
      <w:divBdr>
        <w:top w:val="none" w:sz="0" w:space="0" w:color="auto"/>
        <w:left w:val="none" w:sz="0" w:space="0" w:color="auto"/>
        <w:bottom w:val="none" w:sz="0" w:space="0" w:color="auto"/>
        <w:right w:val="none" w:sz="0" w:space="0" w:color="auto"/>
      </w:divBdr>
    </w:div>
    <w:div w:id="1268349459">
      <w:bodyDiv w:val="1"/>
      <w:marLeft w:val="0"/>
      <w:marRight w:val="0"/>
      <w:marTop w:val="0"/>
      <w:marBottom w:val="0"/>
      <w:divBdr>
        <w:top w:val="none" w:sz="0" w:space="0" w:color="auto"/>
        <w:left w:val="none" w:sz="0" w:space="0" w:color="auto"/>
        <w:bottom w:val="none" w:sz="0" w:space="0" w:color="auto"/>
        <w:right w:val="none" w:sz="0" w:space="0" w:color="auto"/>
      </w:divBdr>
    </w:div>
    <w:div w:id="17934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seat-belt-safety/click-it-or-ticket"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clicki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4</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Click It or Ticket - News Release</vt:lpstr>
    </vt:vector>
  </TitlesOfParts>
  <Company>DOT</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It or Ticket - News Release</dc:title>
  <dc:creator>Author</dc:creator>
  <cp:keywords>NHTSA, seat belts, safety</cp:keywords>
  <cp:lastModifiedBy>Author</cp:lastModifiedBy>
  <cp:revision>2</cp:revision>
  <cp:lastPrinted>2018-03-01T17:33:00Z</cp:lastPrinted>
  <dcterms:created xsi:type="dcterms:W3CDTF">2025-12-30T21:06:00Z</dcterms:created>
  <dcterms:modified xsi:type="dcterms:W3CDTF">2025-12-30T21:06:00Z</dcterms:modified>
</cp:coreProperties>
</file>