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A91EA5" w14:textId="5396C221" w:rsidR="00B37995" w:rsidRDefault="00B37995" w:rsidP="00B37995">
      <w:pPr>
        <w:pStyle w:val="Contact"/>
      </w:pPr>
      <w:commentRangeStart w:id="0"/>
      <w:r>
        <w:t>PARA DIVULGACIÓN INMEDIATA: [Fecha]</w:t>
      </w:r>
    </w:p>
    <w:p w14:paraId="6A12B824" w14:textId="12096DCC" w:rsidR="006A7CAF" w:rsidRPr="008914F8" w:rsidRDefault="00B37995" w:rsidP="00B37995">
      <w:pPr>
        <w:pStyle w:val="Contact"/>
      </w:pPr>
      <w:r>
        <w:t>CONTACTO: [Nombre, Número de Teléfono, Correo Electrónico</w:t>
      </w:r>
      <w:r w:rsidR="006A7CAF" w:rsidRPr="008914F8">
        <w:t>]</w:t>
      </w:r>
      <w:commentRangeEnd w:id="0"/>
      <w:r w:rsidR="006A7CAF" w:rsidRPr="008914F8">
        <w:commentReference w:id="0"/>
      </w:r>
    </w:p>
    <w:p w14:paraId="67B85F29" w14:textId="77777777" w:rsidR="00690D2B" w:rsidRPr="008914F8" w:rsidRDefault="00690D2B" w:rsidP="008914F8">
      <w:pPr>
        <w:pStyle w:val="Contact"/>
      </w:pPr>
    </w:p>
    <w:p w14:paraId="151631E2" w14:textId="77777777" w:rsidR="00B37995" w:rsidRPr="00214FDD" w:rsidRDefault="00B37995" w:rsidP="00B37995">
      <w:pPr>
        <w:spacing w:after="0" w:line="240" w:lineRule="auto"/>
        <w:jc w:val="center"/>
        <w:rPr>
          <w:rFonts w:ascii="Rockwell" w:eastAsia="Rockwell" w:hAnsi="Rockwell" w:cs="Rockwell"/>
          <w:b/>
          <w:bCs/>
          <w:sz w:val="28"/>
          <w:szCs w:val="28"/>
          <w:lang w:val="es-419"/>
        </w:rPr>
      </w:pPr>
      <w:r w:rsidRPr="00214FDD">
        <w:rPr>
          <w:rFonts w:ascii="Rockwell" w:eastAsia="Rockwell" w:hAnsi="Rockwell" w:cs="Rockwell"/>
          <w:b/>
          <w:bCs/>
          <w:sz w:val="28"/>
          <w:szCs w:val="28"/>
          <w:lang w:val="es-419"/>
        </w:rPr>
        <w:t xml:space="preserve">NHTSA les Recuerda a los Conductores y a los Motociclistas Compartir la Carretera y Ayudar a Salvar Vidas </w:t>
      </w:r>
    </w:p>
    <w:p w14:paraId="0F845DD5" w14:textId="77777777" w:rsidR="00B37995" w:rsidRPr="00214FDD" w:rsidRDefault="00B37995" w:rsidP="00B37995">
      <w:pPr>
        <w:spacing w:after="0" w:line="240" w:lineRule="auto"/>
        <w:rPr>
          <w:rFonts w:ascii="Rockwell" w:eastAsia="Rockwell" w:hAnsi="Rockwell" w:cs="Rockwell"/>
          <w:b/>
          <w:bCs/>
          <w:sz w:val="28"/>
          <w:szCs w:val="28"/>
          <w:lang w:val="es-419"/>
        </w:rPr>
      </w:pPr>
    </w:p>
    <w:bookmarkStart w:id="1" w:name="_heading=h.9n2zq5rdvzqu" w:colFirst="0" w:colLast="0"/>
    <w:bookmarkEnd w:id="1"/>
    <w:p w14:paraId="641066BB" w14:textId="77777777" w:rsidR="00B37995" w:rsidRPr="00214FDD" w:rsidRDefault="00000000" w:rsidP="00B37995">
      <w:pPr>
        <w:spacing w:after="0" w:line="240" w:lineRule="auto"/>
        <w:rPr>
          <w:rFonts w:ascii="Arial" w:eastAsia="Arial" w:hAnsi="Arial" w:cs="Arial"/>
          <w:lang w:val="es-419"/>
        </w:rPr>
      </w:pPr>
      <w:sdt>
        <w:sdtPr>
          <w:tag w:val="goog_rdk_7"/>
          <w:id w:val="2141041396"/>
        </w:sdtPr>
        <w:sdtContent>
          <w:commentRangeStart w:id="2"/>
        </w:sdtContent>
      </w:sdt>
      <w:r w:rsidR="00B37995" w:rsidRPr="00214FDD">
        <w:rPr>
          <w:rFonts w:ascii="Arial" w:eastAsia="Arial" w:hAnsi="Arial" w:cs="Arial"/>
          <w:b/>
          <w:bCs/>
          <w:lang w:val="es-419"/>
        </w:rPr>
        <w:t>[Ciudad, Estado]</w:t>
      </w:r>
      <w:commentRangeEnd w:id="2"/>
      <w:sdt>
        <w:sdtPr>
          <w:tag w:val="goog_rdk_8"/>
          <w:id w:val="-1881589705"/>
        </w:sdtPr>
        <w:sdtContent>
          <w:r w:rsidR="00B37995">
            <w:commentReference w:id="2"/>
          </w:r>
          <w:r w:rsidR="00B37995" w:rsidRPr="00214FDD">
            <w:rPr>
              <w:rFonts w:ascii="Arial" w:eastAsia="Arial" w:hAnsi="Arial" w:cs="Arial"/>
              <w:b/>
              <w:bCs/>
              <w:lang w:val="es-419"/>
            </w:rPr>
            <w:t xml:space="preserve"> </w:t>
          </w:r>
        </w:sdtContent>
      </w:sdt>
      <w:r w:rsidR="00B37995" w:rsidRPr="00214FDD">
        <w:rPr>
          <w:rFonts w:ascii="Arial" w:eastAsia="Arial" w:hAnsi="Arial" w:cs="Arial"/>
          <w:lang w:val="es-419"/>
        </w:rPr>
        <w:t xml:space="preserve">— La Administración Nacional de Seguridad del Tráfico en las Carreteras (NHTSA) del Departamento de Transporte de los Estados Unidos llama a los conductores y a los motociclistas a que se comprometan a compartir la carretera siguiendo prácticas de manejo seguras y reconociendo que </w:t>
      </w:r>
      <w:r w:rsidR="00B37995" w:rsidRPr="00214FDD">
        <w:rPr>
          <w:rFonts w:ascii="Arial" w:eastAsia="Arial" w:hAnsi="Arial" w:cs="Arial"/>
          <w:i/>
          <w:iCs/>
          <w:lang w:val="es-419"/>
        </w:rPr>
        <w:t xml:space="preserve">La Seguridad de los Motociclistas es la Seguridad de </w:t>
      </w:r>
      <w:sdt>
        <w:sdtPr>
          <w:tag w:val="goog_rdk_9"/>
          <w:id w:val="-756807607"/>
        </w:sdtPr>
        <w:sdtContent>
          <w:commentRangeStart w:id="3"/>
        </w:sdtContent>
      </w:sdt>
      <w:r w:rsidR="00B37995" w:rsidRPr="00214FDD">
        <w:rPr>
          <w:rFonts w:ascii="Arial" w:eastAsia="Arial" w:hAnsi="Arial" w:cs="Arial"/>
          <w:i/>
          <w:iCs/>
          <w:lang w:val="es-419"/>
        </w:rPr>
        <w:t>Todos</w:t>
      </w:r>
      <w:r w:rsidR="00B37995" w:rsidRPr="00214FDD">
        <w:rPr>
          <w:rFonts w:ascii="Arial" w:eastAsia="Arial" w:hAnsi="Arial" w:cs="Arial"/>
          <w:lang w:val="es-419"/>
        </w:rPr>
        <w:t>.</w:t>
      </w:r>
      <w:commentRangeEnd w:id="3"/>
      <w:r w:rsidR="00B37995">
        <w:rPr>
          <w:rStyle w:val="CommentReference"/>
        </w:rPr>
        <w:commentReference w:id="3"/>
      </w:r>
    </w:p>
    <w:p w14:paraId="5CE0374D" w14:textId="77777777" w:rsidR="00B37995" w:rsidRDefault="00B37995" w:rsidP="00B37995">
      <w:pPr>
        <w:spacing w:after="0" w:line="240" w:lineRule="auto"/>
        <w:rPr>
          <w:rFonts w:ascii="Arial" w:eastAsia="Arial" w:hAnsi="Arial" w:cs="Arial"/>
          <w:lang w:val="es-419"/>
        </w:rPr>
      </w:pPr>
      <w:bookmarkStart w:id="4" w:name="_heading=h.1bejin8lkg2k" w:colFirst="0" w:colLast="0"/>
      <w:bookmarkStart w:id="5" w:name="_heading=h.tb27pvntysxe" w:colFirst="0" w:colLast="0"/>
      <w:bookmarkEnd w:id="4"/>
      <w:bookmarkEnd w:id="5"/>
    </w:p>
    <w:p w14:paraId="50A79276" w14:textId="07CCF503" w:rsidR="00B37995" w:rsidRDefault="00B37995" w:rsidP="00B37995">
      <w:pPr>
        <w:spacing w:after="0" w:line="240" w:lineRule="auto"/>
        <w:rPr>
          <w:rFonts w:ascii="Arial" w:eastAsia="Arial" w:hAnsi="Arial" w:cs="Arial"/>
          <w:lang w:val="es-419"/>
        </w:rPr>
      </w:pPr>
      <w:r w:rsidRPr="00214FDD">
        <w:rPr>
          <w:rFonts w:ascii="Arial" w:eastAsia="Arial" w:hAnsi="Arial" w:cs="Arial"/>
          <w:lang w:val="es-419"/>
        </w:rPr>
        <w:t xml:space="preserve">La cantidad de dueños de motocicletas y las millas viajadas en estas han aumentado continuamente a lo largo del tiempo y, al mismo tiempo, las fatalidades de motociclistas también han ido en aumento. “La seguridad de los motociclistas debe ser una preocupación y prioridad para todos los usuarios de las carreteras. Cada año, un número desproporcionado de motociclistas se ve involucrado en fatalidades de tráfico”, dijo </w:t>
      </w:r>
      <w:r w:rsidRPr="00214FDD">
        <w:rPr>
          <w:rFonts w:ascii="Arial" w:eastAsia="Arial" w:hAnsi="Arial" w:cs="Arial"/>
          <w:b/>
          <w:bCs/>
          <w:lang w:val="es-419"/>
        </w:rPr>
        <w:t>[Líder Local/Estatal]</w:t>
      </w:r>
      <w:r w:rsidRPr="00214FDD">
        <w:rPr>
          <w:rFonts w:ascii="Arial" w:eastAsia="Arial" w:hAnsi="Arial" w:cs="Arial"/>
          <w:lang w:val="es-419"/>
        </w:rPr>
        <w:t xml:space="preserve">. “Estas fatalidades se pueden prevenir mediante un comportamiento seguro consistente tanto de los conductores como de los motociclistas”, </w:t>
      </w:r>
      <w:r w:rsidRPr="00214FDD">
        <w:rPr>
          <w:rFonts w:ascii="Arial" w:eastAsia="Arial" w:hAnsi="Arial" w:cs="Arial"/>
          <w:b/>
          <w:bCs/>
          <w:lang w:val="es-419"/>
        </w:rPr>
        <w:t>[él/ella]</w:t>
      </w:r>
      <w:r w:rsidRPr="00214FDD">
        <w:rPr>
          <w:rFonts w:ascii="Arial" w:eastAsia="Arial" w:hAnsi="Arial" w:cs="Arial"/>
          <w:lang w:val="es-419"/>
        </w:rPr>
        <w:t xml:space="preserve"> dijo.</w:t>
      </w:r>
    </w:p>
    <w:p w14:paraId="21A0383D" w14:textId="77777777" w:rsidR="00B37995" w:rsidRPr="00214FDD" w:rsidRDefault="00B37995" w:rsidP="00B37995">
      <w:pPr>
        <w:spacing w:after="0" w:line="240" w:lineRule="auto"/>
        <w:rPr>
          <w:rFonts w:ascii="Arial" w:eastAsia="Arial" w:hAnsi="Arial" w:cs="Arial"/>
          <w:lang w:val="es-419"/>
        </w:rPr>
      </w:pPr>
    </w:p>
    <w:bookmarkStart w:id="6" w:name="_heading=h.g5ma2mebcjrt" w:colFirst="0" w:colLast="0"/>
    <w:bookmarkStart w:id="7" w:name="_heading=h.22bv3a1lf3xr" w:colFirst="0" w:colLast="0"/>
    <w:bookmarkEnd w:id="6"/>
    <w:bookmarkEnd w:id="7"/>
    <w:p w14:paraId="78F596F4" w14:textId="77777777" w:rsidR="00B37995" w:rsidRDefault="00000000" w:rsidP="00B37995">
      <w:pPr>
        <w:spacing w:after="0" w:line="240" w:lineRule="auto"/>
        <w:rPr>
          <w:rFonts w:ascii="Arial" w:eastAsia="Arial" w:hAnsi="Arial" w:cs="Arial"/>
          <w:lang w:val="es-419"/>
        </w:rPr>
      </w:pPr>
      <w:sdt>
        <w:sdtPr>
          <w:tag w:val="goog_rdk_10"/>
          <w:id w:val="141153594"/>
        </w:sdtPr>
        <w:sdtContent>
          <w:commentRangeStart w:id="8"/>
        </w:sdtContent>
      </w:sdt>
      <w:r w:rsidR="00B37995" w:rsidRPr="00214FDD">
        <w:rPr>
          <w:rFonts w:ascii="Arial" w:eastAsia="Arial" w:hAnsi="Arial" w:cs="Arial"/>
          <w:lang w:val="es-419"/>
        </w:rPr>
        <w:t>De acuerdo con los datos de NHTSA de 2023, 6,335 motociclistas murieron en choques de tráfico, lo que representa el 15% del total de las fatalidades en carreteras de ese año. La tasa de fatalidades entre motociclistas fue 28 veces mayor que la de los ocupantes de vehículos de pasajeros. El exceso de velocidad y el consumo de alcohol son los factores predominantes en las fatalidades de motociclistas. El 36% de las fatalidades de motociclistas involucrados en choques de tráfico manejaban a exceso de velocidad, en comparación con el 22% de los conductores de vehículos de pasajeros involucrados en choques fatales. El 41% de los motociclistas que murieron en choques de un sólo vehículo se encontraban bajo los efectos del alcohol.</w:t>
      </w:r>
      <w:commentRangeEnd w:id="8"/>
      <w:r w:rsidR="00B37995">
        <w:rPr>
          <w:rStyle w:val="CommentReference"/>
        </w:rPr>
        <w:commentReference w:id="8"/>
      </w:r>
    </w:p>
    <w:p w14:paraId="2BE8266F" w14:textId="77777777" w:rsidR="00B37995" w:rsidRPr="00214FDD" w:rsidRDefault="00B37995" w:rsidP="00B37995">
      <w:pPr>
        <w:spacing w:after="0" w:line="240" w:lineRule="auto"/>
        <w:rPr>
          <w:rFonts w:ascii="Arial" w:eastAsia="Arial" w:hAnsi="Arial" w:cs="Arial"/>
          <w:lang w:val="es-419"/>
        </w:rPr>
      </w:pPr>
    </w:p>
    <w:p w14:paraId="085EDA65" w14:textId="77777777" w:rsidR="00B37995" w:rsidRPr="00214FDD" w:rsidRDefault="00B37995" w:rsidP="00B37995">
      <w:pPr>
        <w:spacing w:after="0" w:line="240" w:lineRule="auto"/>
        <w:rPr>
          <w:rFonts w:ascii="Arial" w:eastAsia="Arial" w:hAnsi="Arial" w:cs="Arial"/>
          <w:lang w:val="es-419"/>
        </w:rPr>
      </w:pPr>
      <w:bookmarkStart w:id="9" w:name="_heading=h.ft56dmdirk7q" w:colFirst="0" w:colLast="0"/>
      <w:bookmarkStart w:id="10" w:name="_heading=h.lccagftmadjq" w:colFirst="0" w:colLast="0"/>
      <w:bookmarkEnd w:id="9"/>
      <w:bookmarkEnd w:id="10"/>
      <w:r w:rsidRPr="00214FDD">
        <w:rPr>
          <w:rFonts w:ascii="Arial" w:eastAsia="Arial" w:hAnsi="Arial" w:cs="Arial"/>
          <w:lang w:val="es-419"/>
        </w:rPr>
        <w:t xml:space="preserve">Los motociclistas que siguen estos pasos sencillos de seguridad podrían estar salvando vidas: </w:t>
      </w:r>
    </w:p>
    <w:p w14:paraId="39ED0566" w14:textId="77777777" w:rsidR="00B37995" w:rsidRDefault="00B37995" w:rsidP="00B37995">
      <w:pPr>
        <w:numPr>
          <w:ilvl w:val="0"/>
          <w:numId w:val="7"/>
        </w:numPr>
        <w:pBdr>
          <w:top w:val="nil"/>
          <w:left w:val="nil"/>
          <w:bottom w:val="nil"/>
          <w:right w:val="nil"/>
          <w:between w:val="nil"/>
        </w:pBdr>
        <w:spacing w:after="0" w:line="240" w:lineRule="auto"/>
        <w:rPr>
          <w:rFonts w:ascii="Arial" w:eastAsia="Arial" w:hAnsi="Arial" w:cs="Arial"/>
        </w:rPr>
      </w:pPr>
      <w:r>
        <w:rPr>
          <w:rFonts w:ascii="Arial" w:eastAsia="Arial" w:hAnsi="Arial" w:cs="Arial"/>
        </w:rPr>
        <w:t xml:space="preserve">Manejar sobrio. </w:t>
      </w:r>
    </w:p>
    <w:p w14:paraId="54F4DB94" w14:textId="77777777" w:rsidR="00B37995" w:rsidRPr="00214FDD" w:rsidRDefault="00B37995" w:rsidP="00B37995">
      <w:pPr>
        <w:numPr>
          <w:ilvl w:val="0"/>
          <w:numId w:val="7"/>
        </w:numPr>
        <w:pBdr>
          <w:top w:val="nil"/>
          <w:left w:val="nil"/>
          <w:bottom w:val="nil"/>
          <w:right w:val="nil"/>
          <w:between w:val="nil"/>
        </w:pBdr>
        <w:spacing w:after="0" w:line="240" w:lineRule="auto"/>
        <w:rPr>
          <w:rFonts w:ascii="Arial" w:eastAsia="Arial" w:hAnsi="Arial" w:cs="Arial"/>
          <w:lang w:val="es-419"/>
        </w:rPr>
      </w:pPr>
      <w:r w:rsidRPr="00214FDD">
        <w:rPr>
          <w:rFonts w:ascii="Arial" w:eastAsia="Arial" w:hAnsi="Arial" w:cs="Arial"/>
          <w:lang w:val="es-419"/>
        </w:rPr>
        <w:t xml:space="preserve">Obedecer siempre las leyes de tráfico. </w:t>
      </w:r>
    </w:p>
    <w:p w14:paraId="5098A3DE" w14:textId="77777777" w:rsidR="00B37995" w:rsidRPr="00214FDD" w:rsidRDefault="00B37995" w:rsidP="00B37995">
      <w:pPr>
        <w:numPr>
          <w:ilvl w:val="0"/>
          <w:numId w:val="7"/>
        </w:numPr>
        <w:pBdr>
          <w:top w:val="nil"/>
          <w:left w:val="nil"/>
          <w:bottom w:val="nil"/>
          <w:right w:val="nil"/>
          <w:between w:val="nil"/>
        </w:pBdr>
        <w:spacing w:after="0" w:line="240" w:lineRule="auto"/>
        <w:rPr>
          <w:rFonts w:ascii="Arial" w:eastAsia="Arial" w:hAnsi="Arial" w:cs="Arial"/>
          <w:lang w:val="es-419"/>
        </w:rPr>
      </w:pPr>
      <w:r w:rsidRPr="00214FDD">
        <w:rPr>
          <w:rFonts w:ascii="Arial" w:eastAsia="Arial" w:hAnsi="Arial" w:cs="Arial"/>
          <w:lang w:val="es-419"/>
        </w:rPr>
        <w:t>Respetar los límites de velocidad.</w:t>
      </w:r>
    </w:p>
    <w:p w14:paraId="0AD35318" w14:textId="77777777" w:rsidR="00B37995" w:rsidRPr="00214FDD" w:rsidRDefault="00B37995" w:rsidP="00B37995">
      <w:pPr>
        <w:numPr>
          <w:ilvl w:val="0"/>
          <w:numId w:val="7"/>
        </w:numPr>
        <w:pBdr>
          <w:top w:val="nil"/>
          <w:left w:val="nil"/>
          <w:bottom w:val="nil"/>
          <w:right w:val="nil"/>
          <w:between w:val="nil"/>
        </w:pBdr>
        <w:spacing w:after="0" w:line="240" w:lineRule="auto"/>
        <w:rPr>
          <w:rFonts w:ascii="Arial" w:eastAsia="Arial" w:hAnsi="Arial" w:cs="Arial"/>
          <w:lang w:val="es-419"/>
        </w:rPr>
      </w:pPr>
      <w:r w:rsidRPr="00214FDD">
        <w:rPr>
          <w:rFonts w:ascii="Arial" w:eastAsia="Arial" w:hAnsi="Arial" w:cs="Arial"/>
          <w:lang w:val="es-419"/>
        </w:rPr>
        <w:t>Manejar su moto a la defensiva.</w:t>
      </w:r>
    </w:p>
    <w:p w14:paraId="68277238" w14:textId="77777777" w:rsidR="00B37995" w:rsidRPr="00214FDD" w:rsidRDefault="00B37995" w:rsidP="00B37995">
      <w:pPr>
        <w:numPr>
          <w:ilvl w:val="0"/>
          <w:numId w:val="7"/>
        </w:numPr>
        <w:pBdr>
          <w:top w:val="nil"/>
          <w:left w:val="nil"/>
          <w:bottom w:val="nil"/>
          <w:right w:val="nil"/>
          <w:between w:val="nil"/>
        </w:pBdr>
        <w:spacing w:after="0" w:line="240" w:lineRule="auto"/>
        <w:rPr>
          <w:rFonts w:ascii="Arial" w:eastAsia="Arial" w:hAnsi="Arial" w:cs="Arial"/>
          <w:lang w:val="es-419"/>
        </w:rPr>
      </w:pPr>
      <w:r w:rsidRPr="00214FDD">
        <w:rPr>
          <w:rFonts w:ascii="Arial" w:eastAsia="Arial" w:hAnsi="Arial" w:cs="Arial"/>
          <w:lang w:val="es-419"/>
        </w:rPr>
        <w:t xml:space="preserve">Evitar las distracciones al manejar. </w:t>
      </w:r>
    </w:p>
    <w:p w14:paraId="4C55B884" w14:textId="77777777" w:rsidR="00B37995" w:rsidRDefault="00B37995" w:rsidP="00B37995">
      <w:pPr>
        <w:numPr>
          <w:ilvl w:val="0"/>
          <w:numId w:val="7"/>
        </w:numPr>
        <w:pBdr>
          <w:top w:val="nil"/>
          <w:left w:val="nil"/>
          <w:bottom w:val="nil"/>
          <w:right w:val="nil"/>
          <w:between w:val="nil"/>
        </w:pBdr>
        <w:spacing w:after="0" w:line="240" w:lineRule="auto"/>
        <w:rPr>
          <w:rFonts w:ascii="Arial" w:eastAsia="Arial" w:hAnsi="Arial" w:cs="Arial"/>
          <w:lang w:val="es-419"/>
        </w:rPr>
      </w:pPr>
      <w:r w:rsidRPr="00214FDD">
        <w:rPr>
          <w:rFonts w:ascii="Arial" w:eastAsia="Arial" w:hAnsi="Arial" w:cs="Arial"/>
          <w:lang w:val="es-419"/>
        </w:rPr>
        <w:t>Usar siempre el equipo de protección personal y un casco aprobado por DOT.</w:t>
      </w:r>
    </w:p>
    <w:p w14:paraId="0BE9C5EB" w14:textId="77777777" w:rsidR="00B37995" w:rsidRPr="00214FDD" w:rsidRDefault="00B37995" w:rsidP="008C6C71">
      <w:pPr>
        <w:pBdr>
          <w:top w:val="nil"/>
          <w:left w:val="nil"/>
          <w:bottom w:val="nil"/>
          <w:right w:val="nil"/>
          <w:between w:val="nil"/>
        </w:pBdr>
        <w:spacing w:after="0" w:line="240" w:lineRule="auto"/>
        <w:ind w:left="720"/>
        <w:rPr>
          <w:rFonts w:ascii="Arial" w:eastAsia="Arial" w:hAnsi="Arial" w:cs="Arial"/>
          <w:lang w:val="es-419"/>
        </w:rPr>
      </w:pPr>
    </w:p>
    <w:p w14:paraId="504778F1" w14:textId="77777777" w:rsidR="00B37995" w:rsidRDefault="00B37995" w:rsidP="00B37995">
      <w:pPr>
        <w:spacing w:after="0" w:line="240" w:lineRule="auto"/>
        <w:rPr>
          <w:rFonts w:ascii="Arial" w:eastAsia="Arial" w:hAnsi="Arial" w:cs="Arial"/>
          <w:lang w:val="es-419"/>
        </w:rPr>
      </w:pPr>
      <w:bookmarkStart w:id="11" w:name="_heading=h.kbxh3l16ls03" w:colFirst="0" w:colLast="0"/>
      <w:bookmarkStart w:id="12" w:name="_heading=h.pry2ak6fyj0m" w:colFirst="0" w:colLast="0"/>
      <w:bookmarkEnd w:id="11"/>
      <w:bookmarkEnd w:id="12"/>
      <w:r w:rsidRPr="00214FDD">
        <w:rPr>
          <w:rFonts w:ascii="Arial" w:eastAsia="Arial" w:hAnsi="Arial" w:cs="Arial"/>
          <w:lang w:val="es-419"/>
        </w:rPr>
        <w:t xml:space="preserve">Las capacitaciones prácticas de manejo para motociclistas les otorgan las aptitudes necesarias para una conducción dinámica y, además, contribuyen al desarrollo de su confianza al manejar. Completar este tipo de capacitación es esencial, puede facilitar el proceso de obtener la licencia de motociclista y ayudar a obtener descuentos en los seguros. Para encontrar una capacitación de manejo en moto cercana y obtener la licencia, los motociclistas pueden contactar a la administración de vehículos motorizados de su estado. </w:t>
      </w:r>
    </w:p>
    <w:p w14:paraId="0317937A" w14:textId="77777777" w:rsidR="00B37995" w:rsidRPr="00214FDD" w:rsidRDefault="00B37995" w:rsidP="00B37995">
      <w:pPr>
        <w:spacing w:after="0" w:line="240" w:lineRule="auto"/>
        <w:rPr>
          <w:rFonts w:ascii="Arial" w:eastAsia="Arial" w:hAnsi="Arial" w:cs="Arial"/>
          <w:lang w:val="es-419"/>
        </w:rPr>
      </w:pPr>
    </w:p>
    <w:p w14:paraId="0E5C58F2" w14:textId="77777777" w:rsidR="00B37995" w:rsidRDefault="00B37995">
      <w:pPr>
        <w:spacing w:after="0" w:line="240" w:lineRule="auto"/>
        <w:rPr>
          <w:rFonts w:ascii="Arial" w:eastAsia="Arial" w:hAnsi="Arial" w:cs="Arial"/>
          <w:lang w:val="es-419"/>
        </w:rPr>
      </w:pPr>
      <w:bookmarkStart w:id="13" w:name="_heading=h.ke0tfrs925kw" w:colFirst="0" w:colLast="0"/>
      <w:bookmarkEnd w:id="13"/>
      <w:r>
        <w:rPr>
          <w:rFonts w:ascii="Arial" w:eastAsia="Arial" w:hAnsi="Arial" w:cs="Arial"/>
          <w:lang w:val="es-419"/>
        </w:rPr>
        <w:br w:type="page"/>
      </w:r>
    </w:p>
    <w:p w14:paraId="6B3F614F" w14:textId="754A417E" w:rsidR="00B37995" w:rsidRDefault="00B37995" w:rsidP="00B37995">
      <w:pPr>
        <w:spacing w:after="0" w:line="240" w:lineRule="auto"/>
        <w:rPr>
          <w:rFonts w:ascii="Arial" w:eastAsia="Arial" w:hAnsi="Arial" w:cs="Arial"/>
        </w:rPr>
      </w:pPr>
      <w:r w:rsidRPr="00214FDD">
        <w:rPr>
          <w:rFonts w:ascii="Arial" w:eastAsia="Arial" w:hAnsi="Arial" w:cs="Arial"/>
          <w:lang w:val="es-419"/>
        </w:rPr>
        <w:lastRenderedPageBreak/>
        <w:t xml:space="preserve">NHTSA lidera los esfuerzos a nivel nacional para aumentar el uso de los cascos al andar en motocicleta, y estima que entre el 2022 y 2023 hubo un aumento del 66.5% al 73.8% en el uso de cascos de motocicleta que cumplen con los estándares de DOT. Para información sobre cómo identificar un casco seguro aprobado por DOT, visite </w:t>
      </w:r>
      <w:bookmarkStart w:id="14" w:name="_heading=h.68t1urvl94ll" w:colFirst="0" w:colLast="0"/>
      <w:bookmarkEnd w:id="14"/>
      <w:r w:rsidR="004D7753">
        <w:rPr>
          <w:rFonts w:ascii="Arial" w:eastAsia="Arial" w:hAnsi="Arial" w:cs="Arial"/>
          <w:lang w:val="es-419"/>
        </w:rPr>
        <w:fldChar w:fldCharType="begin"/>
      </w:r>
      <w:r w:rsidR="004D7753">
        <w:rPr>
          <w:rFonts w:ascii="Arial" w:eastAsia="Arial" w:hAnsi="Arial" w:cs="Arial"/>
          <w:lang w:val="es-419"/>
        </w:rPr>
        <w:instrText>HYPERLINK "https://www.nhtsa.gov/es/seguridad-vial/motocicletas"</w:instrText>
      </w:r>
      <w:r w:rsidR="004D7753">
        <w:rPr>
          <w:rFonts w:ascii="Arial" w:eastAsia="Arial" w:hAnsi="Arial" w:cs="Arial"/>
          <w:lang w:val="es-419"/>
        </w:rPr>
      </w:r>
      <w:r w:rsidR="004D7753">
        <w:rPr>
          <w:rFonts w:ascii="Arial" w:eastAsia="Arial" w:hAnsi="Arial" w:cs="Arial"/>
          <w:lang w:val="es-419"/>
        </w:rPr>
        <w:fldChar w:fldCharType="separate"/>
      </w:r>
      <w:r w:rsidR="004D7753">
        <w:rPr>
          <w:rStyle w:val="Hyperlink"/>
          <w:rFonts w:ascii="Arial" w:eastAsia="Arial" w:hAnsi="Arial" w:cs="Arial"/>
          <w:lang w:val="es-419"/>
        </w:rPr>
        <w:t>www.nhtsa.gov/es/seguridad-vial/motocicletas</w:t>
      </w:r>
      <w:r w:rsidR="004D7753">
        <w:rPr>
          <w:rFonts w:ascii="Arial" w:eastAsia="Arial" w:hAnsi="Arial" w:cs="Arial"/>
          <w:lang w:val="es-419"/>
        </w:rPr>
        <w:fldChar w:fldCharType="end"/>
      </w:r>
      <w:r w:rsidRPr="00B37995">
        <w:rPr>
          <w:rFonts w:ascii="Arial" w:eastAsia="Arial" w:hAnsi="Arial" w:cs="Arial"/>
          <w:lang w:val="es-419"/>
        </w:rPr>
        <w:t>.</w:t>
      </w:r>
    </w:p>
    <w:p w14:paraId="5632261F" w14:textId="7984FC25" w:rsidR="00B37995" w:rsidRPr="00B37995" w:rsidRDefault="00B37995" w:rsidP="00B37995">
      <w:pPr>
        <w:spacing w:after="0" w:line="240" w:lineRule="auto"/>
        <w:rPr>
          <w:rFonts w:ascii="Arial" w:eastAsia="Arial" w:hAnsi="Arial" w:cs="Arial"/>
          <w:lang w:val="es-419"/>
        </w:rPr>
      </w:pPr>
    </w:p>
    <w:p w14:paraId="5CED4681" w14:textId="77777777" w:rsidR="00B37995" w:rsidRDefault="00B37995" w:rsidP="00B37995">
      <w:pPr>
        <w:spacing w:after="0" w:line="240" w:lineRule="auto"/>
      </w:pPr>
      <w:bookmarkStart w:id="15" w:name="_heading=h.hy1xdhlzf8g3" w:colFirst="0" w:colLast="0"/>
      <w:bookmarkEnd w:id="15"/>
    </w:p>
    <w:p w14:paraId="15B6BB80" w14:textId="77777777" w:rsidR="00B37995" w:rsidRDefault="00B37995" w:rsidP="00B37995">
      <w:pPr>
        <w:spacing w:after="0" w:line="240" w:lineRule="auto"/>
        <w:jc w:val="center"/>
      </w:pPr>
      <w:r>
        <w:rPr>
          <w:rFonts w:ascii="Arial" w:eastAsia="Arial" w:hAnsi="Arial" w:cs="Arial"/>
        </w:rPr>
        <w:t>###</w:t>
      </w:r>
    </w:p>
    <w:p w14:paraId="3450E4E9" w14:textId="451AAC0E" w:rsidR="00A46F85" w:rsidRPr="00990501" w:rsidRDefault="00830CC3" w:rsidP="008D699B">
      <w:pPr>
        <w:rPr>
          <w:rFonts w:cs="Segoe UI Emoji"/>
        </w:rPr>
      </w:pPr>
      <w:r>
        <w:rPr>
          <w:rFonts w:cs="Segoe UI Emoji"/>
        </w:rPr>
        <w:t xml:space="preserve"> </w:t>
      </w:r>
    </w:p>
    <w:sectPr w:rsidR="00A46F85" w:rsidRPr="00990501" w:rsidSect="00540784">
      <w:headerReference w:type="default" r:id="rId11"/>
      <w:footerReference w:type="default" r:id="rId12"/>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uthor" w:date="2024-07-08T11:35:00Z" w:initials="A">
    <w:p w14:paraId="4B445170" w14:textId="77777777" w:rsidR="00852D69" w:rsidRDefault="006A7CAF" w:rsidP="00852D69">
      <w:pPr>
        <w:pStyle w:val="CommentText"/>
      </w:pPr>
      <w:r>
        <w:rPr>
          <w:rStyle w:val="CommentReference"/>
        </w:rPr>
        <w:annotationRef/>
      </w:r>
      <w:r w:rsidR="00852D69">
        <w:rPr>
          <w:color w:val="000000"/>
          <w:highlight w:val="white"/>
        </w:rPr>
        <w:t xml:space="preserve">This is a sample news release. </w:t>
      </w:r>
    </w:p>
    <w:p w14:paraId="16F511A1" w14:textId="77777777" w:rsidR="00852D69" w:rsidRDefault="00852D69" w:rsidP="00852D69">
      <w:pPr>
        <w:pStyle w:val="CommentText"/>
      </w:pPr>
      <w:r>
        <w:rPr>
          <w:color w:val="000000"/>
          <w:highlight w:val="white"/>
        </w:rPr>
        <w:br/>
        <w:t xml:space="preserve">Insert: Date </w:t>
      </w:r>
    </w:p>
    <w:p w14:paraId="0ADF2C68" w14:textId="77777777" w:rsidR="00852D69" w:rsidRDefault="00852D69" w:rsidP="00852D69">
      <w:pPr>
        <w:pStyle w:val="CommentText"/>
      </w:pPr>
      <w:r>
        <w:t>Insert: Contact info</w:t>
      </w:r>
    </w:p>
  </w:comment>
  <w:comment w:id="2" w:author="Author" w:date="2025-12-29T14:39:00Z" w:initials="">
    <w:p w14:paraId="1E43E1E9" w14:textId="77777777" w:rsidR="00B37995" w:rsidRDefault="00B37995" w:rsidP="00B37995">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Insert: City, State</w:t>
      </w:r>
    </w:p>
  </w:comment>
  <w:comment w:id="3" w:author="Author" w:date="2026-02-05T09:30:00Z" w:initials="A">
    <w:p w14:paraId="03BF3A41" w14:textId="77777777" w:rsidR="00313D87" w:rsidRDefault="00B37995" w:rsidP="00313D87">
      <w:pPr>
        <w:pStyle w:val="CommentText"/>
      </w:pPr>
      <w:r>
        <w:rPr>
          <w:rStyle w:val="CommentReference"/>
        </w:rPr>
        <w:annotationRef/>
      </w:r>
      <w:r w:rsidR="00313D87">
        <w:rPr>
          <w:color w:val="000000"/>
        </w:rPr>
        <w:t>Option: If using this news release as part of Motorcycle Safety Awareness Month in May consider adding:</w:t>
      </w:r>
    </w:p>
    <w:p w14:paraId="5A2A8569" w14:textId="77777777" w:rsidR="00313D87" w:rsidRDefault="00313D87" w:rsidP="00313D87">
      <w:pPr>
        <w:pStyle w:val="CommentText"/>
      </w:pPr>
    </w:p>
    <w:p w14:paraId="510BAE74" w14:textId="77777777" w:rsidR="00313D87" w:rsidRDefault="00313D87" w:rsidP="00313D87">
      <w:pPr>
        <w:pStyle w:val="CommentText"/>
      </w:pPr>
      <w:r>
        <w:rPr>
          <w:color w:val="000000"/>
        </w:rPr>
        <w:t>Si bien esté tema de seguridad es importante durante el año entero, el Mes Nacional de Concientización sobre las Motocicletas es un buen momento para recordarle a todos sobre su importancia.</w:t>
      </w:r>
    </w:p>
  </w:comment>
  <w:comment w:id="8" w:author="Author" w:date="2026-02-05T09:27:00Z" w:initials="A">
    <w:p w14:paraId="48306E4F" w14:textId="1FAD478C" w:rsidR="00B37995" w:rsidRDefault="00B37995" w:rsidP="00B37995">
      <w:pPr>
        <w:pStyle w:val="CommentText"/>
      </w:pPr>
      <w:r>
        <w:rPr>
          <w:rStyle w:val="CommentReference"/>
        </w:rPr>
        <w:annotationRef/>
      </w:r>
      <w:r>
        <w:rPr>
          <w:color w:val="000000"/>
        </w:rPr>
        <w:t>Localize: We encourage you to insert your local/state statistics related to this topic.</w:t>
      </w:r>
    </w:p>
    <w:p w14:paraId="0504A232" w14:textId="77777777" w:rsidR="00B37995" w:rsidRDefault="00B37995" w:rsidP="00B37995">
      <w:pPr>
        <w:pStyle w:val="CommentText"/>
      </w:pPr>
      <w:r>
        <w:rPr>
          <w:color w:val="000000"/>
        </w:rPr>
        <w:t xml:space="preserve">If using these national statistics, please check for any updated stats at </w:t>
      </w:r>
      <w:hyperlink r:id="rId1" w:anchor="2761" w:history="1">
        <w:r w:rsidRPr="008626F5">
          <w:rPr>
            <w:rStyle w:val="Hyperlink"/>
          </w:rPr>
          <w:t>https://www.trafficsafetymarketing.gov/safety-topics/motorcycle-safety#2761</w:t>
        </w:r>
      </w:hyperlink>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ADF2C68" w15:done="0"/>
  <w15:commentEx w15:paraId="1E43E1E9" w15:done="0"/>
  <w15:commentEx w15:paraId="510BAE74" w15:done="0"/>
  <w15:commentEx w15:paraId="0504A23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364D86" w16cex:dateUtc="2024-07-08T15:35:00Z"/>
  <w16cex:commentExtensible w16cex:durableId="483E1C5D" w16cex:dateUtc="2026-02-05T14:30:00Z"/>
  <w16cex:commentExtensible w16cex:durableId="6FDFC586" w16cex:dateUtc="2026-02-05T14: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ADF2C68" w16cid:durableId="2A364D86"/>
  <w16cid:commentId w16cid:paraId="1E43E1E9" w16cid:durableId="1476C2B4"/>
  <w16cid:commentId w16cid:paraId="510BAE74" w16cid:durableId="483E1C5D"/>
  <w16cid:commentId w16cid:paraId="0504A232" w16cid:durableId="6FDFC58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B7405" w14:textId="77777777" w:rsidR="00D3562A" w:rsidRDefault="00D3562A" w:rsidP="00901CE9">
      <w:pPr>
        <w:spacing w:after="0" w:line="240" w:lineRule="auto"/>
      </w:pPr>
      <w:r>
        <w:separator/>
      </w:r>
    </w:p>
  </w:endnote>
  <w:endnote w:type="continuationSeparator" w:id="0">
    <w:p w14:paraId="0D610F99" w14:textId="77777777" w:rsidR="00D3562A" w:rsidRDefault="00D3562A" w:rsidP="00901C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0DDEF" w14:textId="047707C4" w:rsidR="00901CE9" w:rsidRPr="00901CE9" w:rsidRDefault="00981A3A" w:rsidP="0081346C">
    <w:pPr>
      <w:pStyle w:val="Footer"/>
    </w:pPr>
    <w:r>
      <w:t>16859</w:t>
    </w:r>
    <w:r w:rsidR="00B37995">
      <w:t>c</w:t>
    </w:r>
    <w:r w:rsidR="008D699B" w:rsidRPr="0081346C">
      <w:t>-</w:t>
    </w:r>
    <w:r w:rsidR="009D1487">
      <w:t>020</w:t>
    </w:r>
    <w:r w:rsidR="008C6C71">
      <w:t>9</w:t>
    </w:r>
    <w:r w:rsidR="009D1487">
      <w:t>26</w:t>
    </w:r>
    <w:r>
      <w:t>-</w:t>
    </w:r>
    <w:r w:rsidR="008D699B" w:rsidRPr="0081346C">
      <w:t>v</w:t>
    </w:r>
    <w:r w:rsidR="00B37995">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D1B03" w14:textId="77777777" w:rsidR="00D3562A" w:rsidRDefault="00D3562A" w:rsidP="00901CE9">
      <w:pPr>
        <w:spacing w:after="0" w:line="240" w:lineRule="auto"/>
      </w:pPr>
      <w:r>
        <w:separator/>
      </w:r>
    </w:p>
  </w:footnote>
  <w:footnote w:type="continuationSeparator" w:id="0">
    <w:p w14:paraId="314B62FD" w14:textId="77777777" w:rsidR="00D3562A" w:rsidRDefault="00D3562A" w:rsidP="00901C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E719D" w14:textId="0EBF820E" w:rsidR="00B622BF" w:rsidRDefault="00B37995" w:rsidP="00B622BF">
    <w:pPr>
      <w:pStyle w:val="Header"/>
      <w:jc w:val="center"/>
    </w:pPr>
    <w:r>
      <w:rPr>
        <w:rFonts w:eastAsia="Trebuchet MS" w:cs="Trebuchet MS"/>
        <w:noProof/>
      </w:rPr>
      <w:drawing>
        <wp:inline distT="114300" distB="114300" distL="114300" distR="114300" wp14:anchorId="00F53557" wp14:editId="5EC2544C">
          <wp:extent cx="2276475" cy="881797"/>
          <wp:effectExtent l="0" t="0" r="0" b="0"/>
          <wp:docPr id="4" name="image2.png" descr="La Seguridad de los Motociclistas es la Seguridad de Todos"/>
          <wp:cNvGraphicFramePr/>
          <a:graphic xmlns:a="http://schemas.openxmlformats.org/drawingml/2006/main">
            <a:graphicData uri="http://schemas.openxmlformats.org/drawingml/2006/picture">
              <pic:pic xmlns:pic="http://schemas.openxmlformats.org/drawingml/2006/picture">
                <pic:nvPicPr>
                  <pic:cNvPr id="4" name="image2.png" descr="La Seguridad de los Motociclistas es la Seguridad de Todos"/>
                  <pic:cNvPicPr preferRelativeResize="0"/>
                </pic:nvPicPr>
                <pic:blipFill>
                  <a:blip r:embed="rId1"/>
                  <a:srcRect/>
                  <a:stretch>
                    <a:fillRect/>
                  </a:stretch>
                </pic:blipFill>
                <pic:spPr>
                  <a:xfrm>
                    <a:off x="0" y="0"/>
                    <a:ext cx="2276475" cy="881797"/>
                  </a:xfrm>
                  <a:prstGeom prst="rect">
                    <a:avLst/>
                  </a:prstGeom>
                  <a:ln/>
                </pic:spPr>
              </pic:pic>
            </a:graphicData>
          </a:graphic>
        </wp:inline>
      </w:drawing>
    </w:r>
  </w:p>
  <w:p w14:paraId="5D50BC27" w14:textId="77777777" w:rsidR="007D3EC8" w:rsidRDefault="007D3EC8" w:rsidP="00B622B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CEEE5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7E6D04"/>
    <w:multiLevelType w:val="hybridMultilevel"/>
    <w:tmpl w:val="22709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A63718"/>
    <w:multiLevelType w:val="multilevel"/>
    <w:tmpl w:val="B8C4B1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CE04B85"/>
    <w:multiLevelType w:val="hybridMultilevel"/>
    <w:tmpl w:val="BE624B22"/>
    <w:lvl w:ilvl="0" w:tplc="E9003992">
      <w:start w:val="1"/>
      <w:numFmt w:val="bullet"/>
      <w:lvlText w:val=""/>
      <w:lvlJc w:val="left"/>
      <w:pPr>
        <w:ind w:left="1080" w:hanging="360"/>
      </w:pPr>
      <w:rPr>
        <w:rFonts w:ascii="Symbol" w:hAnsi="Symbol" w:hint="default"/>
        <w:sz w:val="24"/>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D722740"/>
    <w:multiLevelType w:val="hybridMultilevel"/>
    <w:tmpl w:val="18B2A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686E7C"/>
    <w:multiLevelType w:val="hybridMultilevel"/>
    <w:tmpl w:val="6A4E9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4C5771"/>
    <w:multiLevelType w:val="hybridMultilevel"/>
    <w:tmpl w:val="A9D849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33714336">
    <w:abstractNumId w:val="0"/>
  </w:num>
  <w:num w:numId="2" w16cid:durableId="387191500">
    <w:abstractNumId w:val="3"/>
  </w:num>
  <w:num w:numId="3" w16cid:durableId="490222548">
    <w:abstractNumId w:val="6"/>
  </w:num>
  <w:num w:numId="4" w16cid:durableId="2061977342">
    <w:abstractNumId w:val="5"/>
  </w:num>
  <w:num w:numId="5" w16cid:durableId="1539319178">
    <w:abstractNumId w:val="4"/>
  </w:num>
  <w:num w:numId="6" w16cid:durableId="1316764815">
    <w:abstractNumId w:val="1"/>
  </w:num>
  <w:num w:numId="7" w16cid:durableId="90361255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linkStyle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CE9"/>
    <w:rsid w:val="000053E7"/>
    <w:rsid w:val="0000696A"/>
    <w:rsid w:val="00041C2A"/>
    <w:rsid w:val="00047E66"/>
    <w:rsid w:val="000560FC"/>
    <w:rsid w:val="00061A09"/>
    <w:rsid w:val="00063D78"/>
    <w:rsid w:val="000663F2"/>
    <w:rsid w:val="00073C2C"/>
    <w:rsid w:val="0007719B"/>
    <w:rsid w:val="00083BE6"/>
    <w:rsid w:val="0009011E"/>
    <w:rsid w:val="00093945"/>
    <w:rsid w:val="000A6C81"/>
    <w:rsid w:val="000D21AF"/>
    <w:rsid w:val="000F078A"/>
    <w:rsid w:val="00100A2D"/>
    <w:rsid w:val="00107BD1"/>
    <w:rsid w:val="001148AE"/>
    <w:rsid w:val="0012035E"/>
    <w:rsid w:val="00124219"/>
    <w:rsid w:val="00126C6B"/>
    <w:rsid w:val="0014261F"/>
    <w:rsid w:val="00155E36"/>
    <w:rsid w:val="00161F42"/>
    <w:rsid w:val="00165995"/>
    <w:rsid w:val="00167F2B"/>
    <w:rsid w:val="001712C3"/>
    <w:rsid w:val="00177B48"/>
    <w:rsid w:val="00180E4F"/>
    <w:rsid w:val="00182C20"/>
    <w:rsid w:val="00182C32"/>
    <w:rsid w:val="0018320A"/>
    <w:rsid w:val="00183C21"/>
    <w:rsid w:val="00186F79"/>
    <w:rsid w:val="001914AA"/>
    <w:rsid w:val="001937F0"/>
    <w:rsid w:val="001947D1"/>
    <w:rsid w:val="001A158A"/>
    <w:rsid w:val="001A1C30"/>
    <w:rsid w:val="001A1C7B"/>
    <w:rsid w:val="001A673F"/>
    <w:rsid w:val="001B10FC"/>
    <w:rsid w:val="001B2032"/>
    <w:rsid w:val="001B2912"/>
    <w:rsid w:val="001C222B"/>
    <w:rsid w:val="001C30B8"/>
    <w:rsid w:val="001E692F"/>
    <w:rsid w:val="001F0607"/>
    <w:rsid w:val="001F5595"/>
    <w:rsid w:val="00205F4F"/>
    <w:rsid w:val="002116C9"/>
    <w:rsid w:val="0021528E"/>
    <w:rsid w:val="00230333"/>
    <w:rsid w:val="00233987"/>
    <w:rsid w:val="002372EC"/>
    <w:rsid w:val="0026181F"/>
    <w:rsid w:val="002728E8"/>
    <w:rsid w:val="00283627"/>
    <w:rsid w:val="002854A4"/>
    <w:rsid w:val="00295062"/>
    <w:rsid w:val="002A3151"/>
    <w:rsid w:val="002A4383"/>
    <w:rsid w:val="002A47DD"/>
    <w:rsid w:val="002A6AAF"/>
    <w:rsid w:val="002A78AF"/>
    <w:rsid w:val="002B4917"/>
    <w:rsid w:val="002B66C6"/>
    <w:rsid w:val="002C5FF8"/>
    <w:rsid w:val="002C65E9"/>
    <w:rsid w:val="002D4B3F"/>
    <w:rsid w:val="002D4EF3"/>
    <w:rsid w:val="002D550E"/>
    <w:rsid w:val="002E0ED7"/>
    <w:rsid w:val="002F2C19"/>
    <w:rsid w:val="002F662C"/>
    <w:rsid w:val="002F7B8F"/>
    <w:rsid w:val="00301453"/>
    <w:rsid w:val="003048E1"/>
    <w:rsid w:val="00313D87"/>
    <w:rsid w:val="003147B9"/>
    <w:rsid w:val="0033125D"/>
    <w:rsid w:val="00343E03"/>
    <w:rsid w:val="00350C8E"/>
    <w:rsid w:val="00352A56"/>
    <w:rsid w:val="00354009"/>
    <w:rsid w:val="003572FD"/>
    <w:rsid w:val="0036004B"/>
    <w:rsid w:val="0038575C"/>
    <w:rsid w:val="00393F5C"/>
    <w:rsid w:val="003A736D"/>
    <w:rsid w:val="003B1CE1"/>
    <w:rsid w:val="003D198A"/>
    <w:rsid w:val="003D2D80"/>
    <w:rsid w:val="003F3BFE"/>
    <w:rsid w:val="003F4533"/>
    <w:rsid w:val="00407B72"/>
    <w:rsid w:val="00410177"/>
    <w:rsid w:val="004334E5"/>
    <w:rsid w:val="00443224"/>
    <w:rsid w:val="00443C2B"/>
    <w:rsid w:val="0044490E"/>
    <w:rsid w:val="004543F7"/>
    <w:rsid w:val="00457679"/>
    <w:rsid w:val="00457F82"/>
    <w:rsid w:val="00460F60"/>
    <w:rsid w:val="00463D8B"/>
    <w:rsid w:val="00463E16"/>
    <w:rsid w:val="00477CB1"/>
    <w:rsid w:val="00480458"/>
    <w:rsid w:val="00490450"/>
    <w:rsid w:val="004944B0"/>
    <w:rsid w:val="0049537A"/>
    <w:rsid w:val="004A0FF7"/>
    <w:rsid w:val="004A1965"/>
    <w:rsid w:val="004A3B66"/>
    <w:rsid w:val="004B2CE9"/>
    <w:rsid w:val="004B6A96"/>
    <w:rsid w:val="004C06B4"/>
    <w:rsid w:val="004D1EC0"/>
    <w:rsid w:val="004D21EE"/>
    <w:rsid w:val="004D703F"/>
    <w:rsid w:val="004D7753"/>
    <w:rsid w:val="004D77A2"/>
    <w:rsid w:val="004E0E66"/>
    <w:rsid w:val="004E1C20"/>
    <w:rsid w:val="004F1007"/>
    <w:rsid w:val="004F7615"/>
    <w:rsid w:val="004F7E90"/>
    <w:rsid w:val="00500070"/>
    <w:rsid w:val="00504AA2"/>
    <w:rsid w:val="00510A80"/>
    <w:rsid w:val="00512BFB"/>
    <w:rsid w:val="00515528"/>
    <w:rsid w:val="00515EB3"/>
    <w:rsid w:val="005326CD"/>
    <w:rsid w:val="00535398"/>
    <w:rsid w:val="00537C7B"/>
    <w:rsid w:val="00540784"/>
    <w:rsid w:val="0054111D"/>
    <w:rsid w:val="005430D9"/>
    <w:rsid w:val="0054458C"/>
    <w:rsid w:val="00550936"/>
    <w:rsid w:val="00560E15"/>
    <w:rsid w:val="00565486"/>
    <w:rsid w:val="00567EA0"/>
    <w:rsid w:val="00576D5E"/>
    <w:rsid w:val="00590720"/>
    <w:rsid w:val="005A69DD"/>
    <w:rsid w:val="005B754B"/>
    <w:rsid w:val="005C3F96"/>
    <w:rsid w:val="005D1E7C"/>
    <w:rsid w:val="005D2855"/>
    <w:rsid w:val="005D59E1"/>
    <w:rsid w:val="005E032E"/>
    <w:rsid w:val="005E1C98"/>
    <w:rsid w:val="005E26DA"/>
    <w:rsid w:val="005E42DD"/>
    <w:rsid w:val="00603243"/>
    <w:rsid w:val="00604280"/>
    <w:rsid w:val="00614986"/>
    <w:rsid w:val="00616DF4"/>
    <w:rsid w:val="00622152"/>
    <w:rsid w:val="00625A39"/>
    <w:rsid w:val="00636AEB"/>
    <w:rsid w:val="006413AA"/>
    <w:rsid w:val="006472C0"/>
    <w:rsid w:val="00647440"/>
    <w:rsid w:val="00652822"/>
    <w:rsid w:val="0065461D"/>
    <w:rsid w:val="0067003C"/>
    <w:rsid w:val="00672251"/>
    <w:rsid w:val="00673C85"/>
    <w:rsid w:val="00681E7A"/>
    <w:rsid w:val="006907E0"/>
    <w:rsid w:val="00690D2B"/>
    <w:rsid w:val="00697610"/>
    <w:rsid w:val="006A7CAF"/>
    <w:rsid w:val="006B1A40"/>
    <w:rsid w:val="006B2101"/>
    <w:rsid w:val="006D0E43"/>
    <w:rsid w:val="006D2183"/>
    <w:rsid w:val="006D3CC3"/>
    <w:rsid w:val="006E26BA"/>
    <w:rsid w:val="006E3594"/>
    <w:rsid w:val="00700963"/>
    <w:rsid w:val="00700A0D"/>
    <w:rsid w:val="00704907"/>
    <w:rsid w:val="00717ED5"/>
    <w:rsid w:val="007313BC"/>
    <w:rsid w:val="007370F8"/>
    <w:rsid w:val="007416DE"/>
    <w:rsid w:val="00741C55"/>
    <w:rsid w:val="00741DA1"/>
    <w:rsid w:val="007426F8"/>
    <w:rsid w:val="0075010B"/>
    <w:rsid w:val="00756875"/>
    <w:rsid w:val="00762A02"/>
    <w:rsid w:val="0077096D"/>
    <w:rsid w:val="007851D6"/>
    <w:rsid w:val="007866D0"/>
    <w:rsid w:val="0079454E"/>
    <w:rsid w:val="007969B7"/>
    <w:rsid w:val="007B0035"/>
    <w:rsid w:val="007B04C0"/>
    <w:rsid w:val="007B6C56"/>
    <w:rsid w:val="007C2723"/>
    <w:rsid w:val="007C3E86"/>
    <w:rsid w:val="007D0DEB"/>
    <w:rsid w:val="007D2D38"/>
    <w:rsid w:val="007D3EC8"/>
    <w:rsid w:val="007D4292"/>
    <w:rsid w:val="007D5238"/>
    <w:rsid w:val="007E025E"/>
    <w:rsid w:val="007F0F99"/>
    <w:rsid w:val="007F5239"/>
    <w:rsid w:val="007F78D6"/>
    <w:rsid w:val="008054C0"/>
    <w:rsid w:val="008127BD"/>
    <w:rsid w:val="0081346C"/>
    <w:rsid w:val="00824066"/>
    <w:rsid w:val="008251C3"/>
    <w:rsid w:val="00830393"/>
    <w:rsid w:val="00830CC3"/>
    <w:rsid w:val="008331B9"/>
    <w:rsid w:val="00833521"/>
    <w:rsid w:val="00834FD7"/>
    <w:rsid w:val="008459C9"/>
    <w:rsid w:val="00852D69"/>
    <w:rsid w:val="00853C18"/>
    <w:rsid w:val="00862A45"/>
    <w:rsid w:val="00864D6F"/>
    <w:rsid w:val="00867AE3"/>
    <w:rsid w:val="0087209A"/>
    <w:rsid w:val="008914F8"/>
    <w:rsid w:val="0089365D"/>
    <w:rsid w:val="00895F72"/>
    <w:rsid w:val="008A5995"/>
    <w:rsid w:val="008A5EFC"/>
    <w:rsid w:val="008B0B27"/>
    <w:rsid w:val="008B34C2"/>
    <w:rsid w:val="008B6819"/>
    <w:rsid w:val="008B6C4C"/>
    <w:rsid w:val="008C017F"/>
    <w:rsid w:val="008C149B"/>
    <w:rsid w:val="008C157C"/>
    <w:rsid w:val="008C69C7"/>
    <w:rsid w:val="008C6C71"/>
    <w:rsid w:val="008C70EB"/>
    <w:rsid w:val="008D699B"/>
    <w:rsid w:val="008E038D"/>
    <w:rsid w:val="008F5054"/>
    <w:rsid w:val="008F6B54"/>
    <w:rsid w:val="008F76DF"/>
    <w:rsid w:val="00901CE9"/>
    <w:rsid w:val="00903F74"/>
    <w:rsid w:val="00905462"/>
    <w:rsid w:val="00907C38"/>
    <w:rsid w:val="00913685"/>
    <w:rsid w:val="00922427"/>
    <w:rsid w:val="00926E40"/>
    <w:rsid w:val="0094496E"/>
    <w:rsid w:val="0095022F"/>
    <w:rsid w:val="00956A6E"/>
    <w:rsid w:val="00965DB9"/>
    <w:rsid w:val="00981A3A"/>
    <w:rsid w:val="00990501"/>
    <w:rsid w:val="009A0F98"/>
    <w:rsid w:val="009A2A7B"/>
    <w:rsid w:val="009A5F02"/>
    <w:rsid w:val="009B166F"/>
    <w:rsid w:val="009B71EE"/>
    <w:rsid w:val="009C0118"/>
    <w:rsid w:val="009C1DF5"/>
    <w:rsid w:val="009C3211"/>
    <w:rsid w:val="009C62E6"/>
    <w:rsid w:val="009C7C3F"/>
    <w:rsid w:val="009D1487"/>
    <w:rsid w:val="009E3F3A"/>
    <w:rsid w:val="009E5198"/>
    <w:rsid w:val="009F2D36"/>
    <w:rsid w:val="009F3460"/>
    <w:rsid w:val="00A015E5"/>
    <w:rsid w:val="00A07E49"/>
    <w:rsid w:val="00A123DA"/>
    <w:rsid w:val="00A14DB6"/>
    <w:rsid w:val="00A17E51"/>
    <w:rsid w:val="00A209DF"/>
    <w:rsid w:val="00A337FF"/>
    <w:rsid w:val="00A345FE"/>
    <w:rsid w:val="00A40606"/>
    <w:rsid w:val="00A45633"/>
    <w:rsid w:val="00A46F85"/>
    <w:rsid w:val="00A519A9"/>
    <w:rsid w:val="00A60C42"/>
    <w:rsid w:val="00A767FC"/>
    <w:rsid w:val="00A77193"/>
    <w:rsid w:val="00A80AFB"/>
    <w:rsid w:val="00A8486C"/>
    <w:rsid w:val="00A90A9E"/>
    <w:rsid w:val="00A96D7C"/>
    <w:rsid w:val="00AA106A"/>
    <w:rsid w:val="00AA1E74"/>
    <w:rsid w:val="00AA3860"/>
    <w:rsid w:val="00AB6E41"/>
    <w:rsid w:val="00AD1B3E"/>
    <w:rsid w:val="00AD3AFD"/>
    <w:rsid w:val="00AD3B89"/>
    <w:rsid w:val="00AE3DBD"/>
    <w:rsid w:val="00AF4148"/>
    <w:rsid w:val="00AF5068"/>
    <w:rsid w:val="00B101C7"/>
    <w:rsid w:val="00B2048E"/>
    <w:rsid w:val="00B24A7B"/>
    <w:rsid w:val="00B278ED"/>
    <w:rsid w:val="00B331E3"/>
    <w:rsid w:val="00B37995"/>
    <w:rsid w:val="00B4294C"/>
    <w:rsid w:val="00B46295"/>
    <w:rsid w:val="00B622BF"/>
    <w:rsid w:val="00B63986"/>
    <w:rsid w:val="00B7210D"/>
    <w:rsid w:val="00B7297B"/>
    <w:rsid w:val="00B8192C"/>
    <w:rsid w:val="00B9273B"/>
    <w:rsid w:val="00B9360F"/>
    <w:rsid w:val="00B954B9"/>
    <w:rsid w:val="00B9686E"/>
    <w:rsid w:val="00B97661"/>
    <w:rsid w:val="00BB0108"/>
    <w:rsid w:val="00BB1112"/>
    <w:rsid w:val="00BB1995"/>
    <w:rsid w:val="00BB69DC"/>
    <w:rsid w:val="00BC1EC6"/>
    <w:rsid w:val="00BD741D"/>
    <w:rsid w:val="00BF0673"/>
    <w:rsid w:val="00BF2733"/>
    <w:rsid w:val="00C012C8"/>
    <w:rsid w:val="00C0167F"/>
    <w:rsid w:val="00C031B3"/>
    <w:rsid w:val="00C15795"/>
    <w:rsid w:val="00C43841"/>
    <w:rsid w:val="00C51059"/>
    <w:rsid w:val="00C5233B"/>
    <w:rsid w:val="00C52DC2"/>
    <w:rsid w:val="00C52F03"/>
    <w:rsid w:val="00C55758"/>
    <w:rsid w:val="00C64E8A"/>
    <w:rsid w:val="00C65274"/>
    <w:rsid w:val="00C77F17"/>
    <w:rsid w:val="00C845E0"/>
    <w:rsid w:val="00C927F8"/>
    <w:rsid w:val="00C97509"/>
    <w:rsid w:val="00CA1A42"/>
    <w:rsid w:val="00CA614C"/>
    <w:rsid w:val="00CA6BC5"/>
    <w:rsid w:val="00CA7F0F"/>
    <w:rsid w:val="00CB0908"/>
    <w:rsid w:val="00CB1495"/>
    <w:rsid w:val="00CB4E3B"/>
    <w:rsid w:val="00CC2F66"/>
    <w:rsid w:val="00CC5909"/>
    <w:rsid w:val="00CC63FD"/>
    <w:rsid w:val="00CD4116"/>
    <w:rsid w:val="00CD4156"/>
    <w:rsid w:val="00CE7F96"/>
    <w:rsid w:val="00D001D9"/>
    <w:rsid w:val="00D00BCC"/>
    <w:rsid w:val="00D07B27"/>
    <w:rsid w:val="00D11077"/>
    <w:rsid w:val="00D1399D"/>
    <w:rsid w:val="00D3562A"/>
    <w:rsid w:val="00D3792F"/>
    <w:rsid w:val="00D407D1"/>
    <w:rsid w:val="00D55119"/>
    <w:rsid w:val="00D565CC"/>
    <w:rsid w:val="00D92FE1"/>
    <w:rsid w:val="00D97BF9"/>
    <w:rsid w:val="00DC49E3"/>
    <w:rsid w:val="00DD4A9B"/>
    <w:rsid w:val="00DD6425"/>
    <w:rsid w:val="00DD7EC4"/>
    <w:rsid w:val="00DE2078"/>
    <w:rsid w:val="00DE4EF2"/>
    <w:rsid w:val="00DF4907"/>
    <w:rsid w:val="00DF4ACF"/>
    <w:rsid w:val="00E03037"/>
    <w:rsid w:val="00E043FE"/>
    <w:rsid w:val="00E10A4E"/>
    <w:rsid w:val="00E10E17"/>
    <w:rsid w:val="00E14CE6"/>
    <w:rsid w:val="00E27CB5"/>
    <w:rsid w:val="00E31AC0"/>
    <w:rsid w:val="00E33C78"/>
    <w:rsid w:val="00E3503A"/>
    <w:rsid w:val="00E53298"/>
    <w:rsid w:val="00E53BEF"/>
    <w:rsid w:val="00E53ECB"/>
    <w:rsid w:val="00E54203"/>
    <w:rsid w:val="00E5555D"/>
    <w:rsid w:val="00E57A0C"/>
    <w:rsid w:val="00E61E96"/>
    <w:rsid w:val="00E66800"/>
    <w:rsid w:val="00E746E2"/>
    <w:rsid w:val="00EA15E0"/>
    <w:rsid w:val="00EA607D"/>
    <w:rsid w:val="00EB5F7D"/>
    <w:rsid w:val="00EC20F5"/>
    <w:rsid w:val="00ED4BC4"/>
    <w:rsid w:val="00EF50E8"/>
    <w:rsid w:val="00EF6AC1"/>
    <w:rsid w:val="00EF74E6"/>
    <w:rsid w:val="00F00CD9"/>
    <w:rsid w:val="00F01171"/>
    <w:rsid w:val="00F02D84"/>
    <w:rsid w:val="00F13512"/>
    <w:rsid w:val="00F21C7C"/>
    <w:rsid w:val="00F41EC0"/>
    <w:rsid w:val="00F42098"/>
    <w:rsid w:val="00F44D49"/>
    <w:rsid w:val="00F47C5C"/>
    <w:rsid w:val="00F53A22"/>
    <w:rsid w:val="00F55C51"/>
    <w:rsid w:val="00F7326D"/>
    <w:rsid w:val="00F76DF7"/>
    <w:rsid w:val="00F81384"/>
    <w:rsid w:val="00F8176D"/>
    <w:rsid w:val="00F91B0C"/>
    <w:rsid w:val="00F92466"/>
    <w:rsid w:val="00F9290F"/>
    <w:rsid w:val="00F935FE"/>
    <w:rsid w:val="00FA0548"/>
    <w:rsid w:val="00FB0CE3"/>
    <w:rsid w:val="00FB2117"/>
    <w:rsid w:val="00FB2798"/>
    <w:rsid w:val="00FC0A9E"/>
    <w:rsid w:val="00FC12B4"/>
    <w:rsid w:val="00FC6F65"/>
    <w:rsid w:val="00FD5C31"/>
    <w:rsid w:val="00FE0C12"/>
    <w:rsid w:val="00FE7DB6"/>
    <w:rsid w:val="00FF4E5A"/>
    <w:rsid w:val="00FF53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5F0B03"/>
  <w15:docId w15:val="{144C36BE-3B32-4FDF-B61C-A53EE8CAA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5C3F96"/>
    <w:pPr>
      <w:spacing w:after="200" w:line="276" w:lineRule="auto"/>
    </w:pPr>
    <w:rPr>
      <w:rFonts w:ascii="Trebuchet MS" w:hAnsi="Trebuchet MS"/>
      <w:sz w:val="22"/>
      <w:szCs w:val="22"/>
    </w:rPr>
  </w:style>
  <w:style w:type="paragraph" w:styleId="Heading1">
    <w:name w:val="heading 1"/>
    <w:aliases w:val="Campaign Title"/>
    <w:basedOn w:val="Heading3"/>
    <w:next w:val="Normal"/>
    <w:link w:val="Heading1Char"/>
    <w:autoRedefine/>
    <w:uiPriority w:val="9"/>
    <w:qFormat/>
    <w:rsid w:val="00CA6BC5"/>
    <w:pPr>
      <w:spacing w:after="0"/>
      <w:jc w:val="center"/>
      <w:outlineLvl w:val="0"/>
    </w:pPr>
    <w:rPr>
      <w:rFonts w:ascii="Rockwell" w:eastAsiaTheme="minorHAnsi" w:hAnsi="Rockwell"/>
      <w:i/>
      <w:iCs/>
      <w:noProof/>
      <w:sz w:val="28"/>
    </w:rPr>
  </w:style>
  <w:style w:type="paragraph" w:styleId="Heading2">
    <w:name w:val="heading 2"/>
    <w:aliases w:val="Title of Earned Media"/>
    <w:basedOn w:val="Normal"/>
    <w:next w:val="Normal"/>
    <w:link w:val="Heading2Char"/>
    <w:autoRedefine/>
    <w:uiPriority w:val="9"/>
    <w:qFormat/>
    <w:rsid w:val="008914F8"/>
    <w:pPr>
      <w:spacing w:after="0"/>
      <w:jc w:val="center"/>
      <w:outlineLvl w:val="1"/>
    </w:pPr>
    <w:rPr>
      <w:rFonts w:ascii="Rockwell" w:hAnsi="Rockwell"/>
      <w:b/>
      <w:bCs/>
      <w:noProof/>
      <w:sz w:val="28"/>
    </w:rPr>
  </w:style>
  <w:style w:type="paragraph" w:styleId="Heading3">
    <w:name w:val="heading 3"/>
    <w:aliases w:val="3. Subhead"/>
    <w:next w:val="Normal"/>
    <w:link w:val="Heading3Char"/>
    <w:uiPriority w:val="9"/>
    <w:unhideWhenUsed/>
    <w:qFormat/>
    <w:rsid w:val="00AE3DBD"/>
    <w:pPr>
      <w:spacing w:after="120"/>
      <w:outlineLvl w:val="2"/>
    </w:pPr>
    <w:rPr>
      <w:rFonts w:ascii="Trebuchet MS" w:eastAsia="Times New Roman" w:hAnsi="Trebuchet MS"/>
      <w:b/>
      <w:bCs/>
      <w:color w:val="000000"/>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3D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3DBD"/>
    <w:rPr>
      <w:rFonts w:ascii="Trebuchet MS" w:hAnsi="Trebuchet MS"/>
      <w:sz w:val="22"/>
      <w:szCs w:val="22"/>
    </w:rPr>
  </w:style>
  <w:style w:type="paragraph" w:styleId="Footer">
    <w:name w:val="footer"/>
    <w:basedOn w:val="Normal"/>
    <w:link w:val="FooterChar"/>
    <w:uiPriority w:val="99"/>
    <w:unhideWhenUsed/>
    <w:rsid w:val="0081346C"/>
    <w:pPr>
      <w:tabs>
        <w:tab w:val="center" w:pos="4680"/>
        <w:tab w:val="right" w:pos="9360"/>
      </w:tabs>
      <w:spacing w:after="0" w:line="240" w:lineRule="auto"/>
      <w:jc w:val="right"/>
    </w:pPr>
    <w:rPr>
      <w:sz w:val="16"/>
      <w:szCs w:val="16"/>
    </w:rPr>
  </w:style>
  <w:style w:type="character" w:customStyle="1" w:styleId="FooterChar">
    <w:name w:val="Footer Char"/>
    <w:basedOn w:val="DefaultParagraphFont"/>
    <w:link w:val="Footer"/>
    <w:uiPriority w:val="99"/>
    <w:rsid w:val="0081346C"/>
    <w:rPr>
      <w:rFonts w:ascii="Trebuchet MS" w:hAnsi="Trebuchet MS"/>
      <w:sz w:val="16"/>
      <w:szCs w:val="16"/>
    </w:rPr>
  </w:style>
  <w:style w:type="paragraph" w:styleId="BalloonText">
    <w:name w:val="Balloon Text"/>
    <w:basedOn w:val="Normal"/>
    <w:link w:val="BalloonTextChar"/>
    <w:uiPriority w:val="99"/>
    <w:semiHidden/>
    <w:unhideWhenUsed/>
    <w:rsid w:val="00AE3DB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E3DBD"/>
    <w:rPr>
      <w:rFonts w:ascii="Tahoma" w:hAnsi="Tahoma" w:cs="Tahoma"/>
      <w:sz w:val="16"/>
      <w:szCs w:val="16"/>
    </w:rPr>
  </w:style>
  <w:style w:type="character" w:customStyle="1" w:styleId="Heading1Char">
    <w:name w:val="Heading 1 Char"/>
    <w:aliases w:val="Campaign Title Char"/>
    <w:link w:val="Heading1"/>
    <w:uiPriority w:val="9"/>
    <w:rsid w:val="00CA6BC5"/>
    <w:rPr>
      <w:rFonts w:ascii="Rockwell" w:eastAsiaTheme="minorHAnsi" w:hAnsi="Rockwell"/>
      <w:b/>
      <w:bCs/>
      <w:i/>
      <w:iCs/>
      <w:noProof/>
      <w:color w:val="000000"/>
      <w:sz w:val="28"/>
      <w:szCs w:val="28"/>
    </w:rPr>
  </w:style>
  <w:style w:type="character" w:customStyle="1" w:styleId="Heading2Char">
    <w:name w:val="Heading 2 Char"/>
    <w:aliases w:val="Title of Earned Media Char"/>
    <w:link w:val="Heading2"/>
    <w:uiPriority w:val="9"/>
    <w:rsid w:val="008914F8"/>
    <w:rPr>
      <w:rFonts w:ascii="Rockwell" w:hAnsi="Rockwell"/>
      <w:b/>
      <w:bCs/>
      <w:noProof/>
      <w:sz w:val="28"/>
      <w:szCs w:val="22"/>
    </w:rPr>
  </w:style>
  <w:style w:type="character" w:styleId="Hyperlink">
    <w:name w:val="Hyperlink"/>
    <w:uiPriority w:val="99"/>
    <w:unhideWhenUsed/>
    <w:rsid w:val="00AE3DBD"/>
    <w:rPr>
      <w:color w:val="0000FF"/>
      <w:u w:val="single"/>
    </w:rPr>
  </w:style>
  <w:style w:type="table" w:styleId="TableGrid">
    <w:name w:val="Table Grid"/>
    <w:basedOn w:val="TableNormal"/>
    <w:uiPriority w:val="59"/>
    <w:rsid w:val="00AE3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3. Subhead Char"/>
    <w:link w:val="Heading3"/>
    <w:uiPriority w:val="9"/>
    <w:rsid w:val="00AE3DBD"/>
    <w:rPr>
      <w:rFonts w:ascii="Trebuchet MS" w:eastAsia="Times New Roman" w:hAnsi="Trebuchet MS"/>
      <w:b/>
      <w:bCs/>
      <w:color w:val="000000"/>
      <w:sz w:val="22"/>
      <w:szCs w:val="28"/>
    </w:rPr>
  </w:style>
  <w:style w:type="paragraph" w:styleId="ListParagraph">
    <w:name w:val="List Paragraph"/>
    <w:basedOn w:val="Normal"/>
    <w:uiPriority w:val="34"/>
    <w:qFormat/>
    <w:rsid w:val="00690D2B"/>
    <w:pPr>
      <w:ind w:left="720"/>
      <w:contextualSpacing/>
    </w:pPr>
    <w:rPr>
      <w:rFonts w:ascii="Calibri" w:hAnsi="Calibri"/>
    </w:rPr>
  </w:style>
  <w:style w:type="paragraph" w:customStyle="1" w:styleId="Contact">
    <w:name w:val="Contact"/>
    <w:basedOn w:val="Normal"/>
    <w:qFormat/>
    <w:rsid w:val="008914F8"/>
    <w:pPr>
      <w:spacing w:after="0"/>
    </w:pPr>
    <w:rPr>
      <w:rFonts w:ascii="Rockwell" w:hAnsi="Rockwell"/>
      <w:b/>
      <w:bCs/>
    </w:rPr>
  </w:style>
  <w:style w:type="character" w:styleId="CommentReference">
    <w:name w:val="annotation reference"/>
    <w:basedOn w:val="DefaultParagraphFont"/>
    <w:uiPriority w:val="99"/>
    <w:semiHidden/>
    <w:unhideWhenUsed/>
    <w:rsid w:val="008F6B54"/>
    <w:rPr>
      <w:sz w:val="16"/>
      <w:szCs w:val="16"/>
    </w:rPr>
  </w:style>
  <w:style w:type="paragraph" w:styleId="CommentText">
    <w:name w:val="annotation text"/>
    <w:basedOn w:val="Normal"/>
    <w:link w:val="CommentTextChar"/>
    <w:uiPriority w:val="99"/>
    <w:unhideWhenUsed/>
    <w:rsid w:val="008F6B54"/>
    <w:pPr>
      <w:spacing w:line="240" w:lineRule="auto"/>
    </w:pPr>
    <w:rPr>
      <w:sz w:val="20"/>
      <w:szCs w:val="20"/>
    </w:rPr>
  </w:style>
  <w:style w:type="character" w:customStyle="1" w:styleId="CommentTextChar">
    <w:name w:val="Comment Text Char"/>
    <w:basedOn w:val="DefaultParagraphFont"/>
    <w:link w:val="CommentText"/>
    <w:uiPriority w:val="99"/>
    <w:rsid w:val="008F6B54"/>
    <w:rPr>
      <w:rFonts w:ascii="Trebuchet MS" w:hAnsi="Trebuchet MS"/>
    </w:rPr>
  </w:style>
  <w:style w:type="paragraph" w:styleId="CommentSubject">
    <w:name w:val="annotation subject"/>
    <w:basedOn w:val="CommentText"/>
    <w:next w:val="CommentText"/>
    <w:link w:val="CommentSubjectChar"/>
    <w:uiPriority w:val="99"/>
    <w:semiHidden/>
    <w:unhideWhenUsed/>
    <w:rsid w:val="008F6B54"/>
    <w:rPr>
      <w:b/>
      <w:bCs/>
    </w:rPr>
  </w:style>
  <w:style w:type="character" w:customStyle="1" w:styleId="CommentSubjectChar">
    <w:name w:val="Comment Subject Char"/>
    <w:basedOn w:val="CommentTextChar"/>
    <w:link w:val="CommentSubject"/>
    <w:uiPriority w:val="99"/>
    <w:semiHidden/>
    <w:rsid w:val="008F6B54"/>
    <w:rPr>
      <w:rFonts w:ascii="Trebuchet MS" w:hAnsi="Trebuchet MS"/>
      <w:b/>
      <w:bCs/>
    </w:rPr>
  </w:style>
  <w:style w:type="paragraph" w:styleId="Revision">
    <w:name w:val="Revision"/>
    <w:hidden/>
    <w:uiPriority w:val="99"/>
    <w:semiHidden/>
    <w:rsid w:val="00CA7F0F"/>
    <w:rPr>
      <w:rFonts w:ascii="Trebuchet MS" w:hAnsi="Trebuchet MS"/>
      <w:sz w:val="22"/>
      <w:szCs w:val="22"/>
    </w:rPr>
  </w:style>
  <w:style w:type="character" w:styleId="UnresolvedMention">
    <w:name w:val="Unresolved Mention"/>
    <w:basedOn w:val="DefaultParagraphFont"/>
    <w:uiPriority w:val="99"/>
    <w:semiHidden/>
    <w:unhideWhenUsed/>
    <w:rsid w:val="004B6A96"/>
    <w:rPr>
      <w:color w:val="605E5C"/>
      <w:shd w:val="clear" w:color="auto" w:fill="E1DFDD"/>
    </w:rPr>
  </w:style>
  <w:style w:type="paragraph" w:styleId="NormalWeb">
    <w:name w:val="Normal (Web)"/>
    <w:basedOn w:val="Normal"/>
    <w:uiPriority w:val="99"/>
    <w:unhideWhenUsed/>
    <w:rsid w:val="001712C3"/>
    <w:pPr>
      <w:spacing w:before="100" w:beforeAutospacing="1" w:after="100" w:afterAutospacing="1" w:line="240" w:lineRule="auto"/>
    </w:pPr>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7416D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05405">
      <w:bodyDiv w:val="1"/>
      <w:marLeft w:val="0"/>
      <w:marRight w:val="0"/>
      <w:marTop w:val="0"/>
      <w:marBottom w:val="0"/>
      <w:divBdr>
        <w:top w:val="none" w:sz="0" w:space="0" w:color="auto"/>
        <w:left w:val="none" w:sz="0" w:space="0" w:color="auto"/>
        <w:bottom w:val="none" w:sz="0" w:space="0" w:color="auto"/>
        <w:right w:val="none" w:sz="0" w:space="0" w:color="auto"/>
      </w:divBdr>
    </w:div>
    <w:div w:id="1259876054">
      <w:bodyDiv w:val="1"/>
      <w:marLeft w:val="0"/>
      <w:marRight w:val="0"/>
      <w:marTop w:val="0"/>
      <w:marBottom w:val="0"/>
      <w:divBdr>
        <w:top w:val="none" w:sz="0" w:space="0" w:color="auto"/>
        <w:left w:val="none" w:sz="0" w:space="0" w:color="auto"/>
        <w:bottom w:val="none" w:sz="0" w:space="0" w:color="auto"/>
        <w:right w:val="none" w:sz="0" w:space="0" w:color="auto"/>
      </w:divBdr>
    </w:div>
    <w:div w:id="16599153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1" Type="http://schemas.openxmlformats.org/officeDocument/2006/relationships/hyperlink" Target="https://www.trafficsafetymarketing.gov/safety-topics/motorcycle-safety"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ynn.greenbauer\AppData\Roaming\Microsoft\Templates\NHTSA_Earned%20Media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NHTSA_Earned Media_Template.dotx</Template>
  <TotalTime>0</TotalTime>
  <Pages>2</Pages>
  <Words>480</Words>
  <Characters>2742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Motorcyclist's Safety Is Everyone's Safety - News Release</vt:lpstr>
    </vt:vector>
  </TitlesOfParts>
  <Company>DOT</Company>
  <LinksUpToDate>false</LinksUpToDate>
  <CharactersWithSpaces>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Motorcyclist's Safety Is Everyone's Safety - News Release</dc:title>
  <dc:subject/>
  <dc:creator>Author</dc:creator>
  <cp:keywords>NHTSA, motorcycles, La Seguridad de los Motociclistas es la Seguridad de Todos</cp:keywords>
  <dc:description/>
  <cp:lastModifiedBy>Author</cp:lastModifiedBy>
  <cp:revision>2</cp:revision>
  <dcterms:created xsi:type="dcterms:W3CDTF">2026-02-09T12:59:00Z</dcterms:created>
  <dcterms:modified xsi:type="dcterms:W3CDTF">2026-02-09T12:59:00Z</dcterms:modified>
</cp:coreProperties>
</file>