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E80B0" w14:textId="77777777" w:rsidR="00E53F80" w:rsidRPr="004B0881" w:rsidRDefault="00E53F80" w:rsidP="00E53F80">
      <w:pPr>
        <w:pStyle w:val="Contact"/>
        <w:rPr>
          <w:lang w:val="es-US"/>
        </w:rPr>
      </w:pPr>
      <w:bookmarkStart w:id="0" w:name="_Hlk224292067"/>
      <w:commentRangeStart w:id="1"/>
      <w:r w:rsidRPr="004B0881">
        <w:rPr>
          <w:lang w:val="es-US"/>
        </w:rPr>
        <w:t>PARA DIVULGACIÓN INMEDIATA: [Fecha]</w:t>
      </w:r>
    </w:p>
    <w:p w14:paraId="202BAE64" w14:textId="77777777" w:rsidR="00E53F80" w:rsidRPr="004B0881" w:rsidRDefault="00E53F80" w:rsidP="00E53F80">
      <w:pPr>
        <w:pStyle w:val="Contact"/>
        <w:rPr>
          <w:rFonts w:eastAsia="Arial"/>
          <w:lang w:val="es-US"/>
        </w:rPr>
      </w:pPr>
      <w:r w:rsidRPr="004B0881">
        <w:rPr>
          <w:lang w:val="es-US"/>
        </w:rPr>
        <w:t xml:space="preserve">CONTACTO: </w:t>
      </w:r>
      <w:r w:rsidRPr="004B0881">
        <w:rPr>
          <w:rFonts w:eastAsia="Arial"/>
          <w:lang w:val="es-US"/>
        </w:rPr>
        <w:t>[Nombre, Número de Teléfono, Correo Electrónico</w:t>
      </w:r>
      <w:bookmarkEnd w:id="0"/>
      <w:r w:rsidRPr="004B0881">
        <w:rPr>
          <w:rFonts w:eastAsia="Arial"/>
          <w:lang w:val="es-US"/>
        </w:rPr>
        <w:t>]</w:t>
      </w:r>
      <w:commentRangeEnd w:id="1"/>
      <w:r>
        <w:rPr>
          <w:rStyle w:val="CommentReference"/>
        </w:rPr>
        <w:commentReference w:id="1"/>
      </w:r>
    </w:p>
    <w:p w14:paraId="64FB75BD" w14:textId="77777777" w:rsidR="00E53F80" w:rsidRDefault="00E53F80" w:rsidP="00E53F80">
      <w:pPr>
        <w:pStyle w:val="Heading2"/>
        <w:rPr>
          <w:lang w:val="es-US"/>
        </w:rPr>
      </w:pPr>
      <w:r w:rsidRPr="004B0881">
        <w:rPr>
          <w:lang w:val="es-US"/>
        </w:rPr>
        <w:t>NHTSA les Recuerda a las Familias y a los Cuidadores de Niños: Est</w:t>
      </w:r>
      <w:r>
        <w:rPr>
          <w:lang w:val="es-US"/>
        </w:rPr>
        <w:t>é</w:t>
      </w:r>
      <w:r w:rsidRPr="004B0881">
        <w:rPr>
          <w:lang w:val="es-US"/>
        </w:rPr>
        <w:t>n Alertas de l</w:t>
      </w:r>
      <w:r>
        <w:rPr>
          <w:lang w:val="es-US"/>
        </w:rPr>
        <w:t>a</w:t>
      </w:r>
      <w:r w:rsidRPr="004B0881">
        <w:rPr>
          <w:lang w:val="es-US"/>
        </w:rPr>
        <w:t>s Muertes en Autos Calientes</w:t>
      </w:r>
    </w:p>
    <w:p w14:paraId="50A62B13" w14:textId="77777777" w:rsidR="00E53F80" w:rsidRPr="00806335" w:rsidRDefault="00E53F80" w:rsidP="00E53F80">
      <w:pPr>
        <w:rPr>
          <w:lang w:val="es-US"/>
        </w:rPr>
      </w:pPr>
      <w:commentRangeStart w:id="2"/>
      <w:r w:rsidRPr="00217088">
        <w:rPr>
          <w:b/>
          <w:lang w:val="es-US"/>
        </w:rPr>
        <w:t>[</w:t>
      </w:r>
      <w:r w:rsidRPr="00217088">
        <w:rPr>
          <w:b/>
          <w:bCs/>
          <w:lang w:val="es-ES"/>
        </w:rPr>
        <w:t>Cuidad, Estado</w:t>
      </w:r>
      <w:r w:rsidRPr="00217088">
        <w:rPr>
          <w:b/>
          <w:lang w:val="es-US"/>
        </w:rPr>
        <w:t xml:space="preserve">] </w:t>
      </w:r>
      <w:commentRangeEnd w:id="2"/>
      <w:r w:rsidRPr="00217088">
        <w:rPr>
          <w:rStyle w:val="CommentReference"/>
          <w:rFonts w:ascii="Arial" w:eastAsia="Arial" w:hAnsi="Arial" w:cs="Arial"/>
          <w:lang w:val="es-US"/>
        </w:rPr>
        <w:commentReference w:id="2"/>
      </w:r>
      <w:r w:rsidRPr="00217088">
        <w:rPr>
          <w:lang w:val="es-US"/>
        </w:rPr>
        <w:t>— El golpe de calor (la hipertermia) es la causa princ</w:t>
      </w:r>
      <w:r w:rsidRPr="00806335">
        <w:rPr>
          <w:lang w:val="es-US"/>
        </w:rPr>
        <w:t xml:space="preserve">ipal de muertes relacionadas con vehículos </w:t>
      </w:r>
      <w:r w:rsidRPr="00271E90">
        <w:rPr>
          <w:lang w:val="es-US"/>
        </w:rPr>
        <w:t>que no ocurren durante un choqu</w:t>
      </w:r>
      <w:r w:rsidRPr="00806335">
        <w:rPr>
          <w:lang w:val="es-US"/>
        </w:rPr>
        <w:t>e</w:t>
      </w:r>
      <w:r>
        <w:rPr>
          <w:lang w:val="es-US"/>
        </w:rPr>
        <w:t xml:space="preserve"> para los niños</w:t>
      </w:r>
      <w:r w:rsidRPr="00806335">
        <w:rPr>
          <w:lang w:val="es-US"/>
        </w:rPr>
        <w:t xml:space="preserve"> de 14 años</w:t>
      </w:r>
      <w:r>
        <w:rPr>
          <w:lang w:val="es-US"/>
        </w:rPr>
        <w:t xml:space="preserve"> y menores</w:t>
      </w:r>
      <w:r w:rsidRPr="00806335">
        <w:rPr>
          <w:lang w:val="es-US"/>
        </w:rPr>
        <w:t xml:space="preserve"> en los Estados Unidos. La Administración Nacional de Seguridad del Tráfico en las Carreteras (NHTSA) del Departamento de Transporte de los Estados Unidos</w:t>
      </w:r>
      <w:r>
        <w:rPr>
          <w:lang w:val="es-US"/>
        </w:rPr>
        <w:t xml:space="preserve"> </w:t>
      </w:r>
      <w:commentRangeStart w:id="3"/>
      <w:r w:rsidRPr="00806335">
        <w:rPr>
          <w:lang w:val="es-US"/>
        </w:rPr>
        <w:t xml:space="preserve">hace </w:t>
      </w:r>
      <w:commentRangeEnd w:id="3"/>
      <w:r w:rsidRPr="00806335">
        <w:rPr>
          <w:rStyle w:val="CommentReference"/>
          <w:rFonts w:ascii="Arial" w:eastAsia="Arial" w:hAnsi="Arial" w:cs="Arial"/>
          <w:lang w:val="en"/>
        </w:rPr>
        <w:commentReference w:id="3"/>
      </w:r>
      <w:r w:rsidRPr="00806335">
        <w:rPr>
          <w:lang w:val="es-US"/>
        </w:rPr>
        <w:t>un llamado a todos los padres y</w:t>
      </w:r>
      <w:r>
        <w:rPr>
          <w:lang w:val="es-US"/>
        </w:rPr>
        <w:t xml:space="preserve"> los</w:t>
      </w:r>
      <w:r w:rsidRPr="00806335">
        <w:rPr>
          <w:lang w:val="es-US"/>
        </w:rPr>
        <w:t xml:space="preserve"> cuidadores a que se informen y compartan esta información </w:t>
      </w:r>
      <w:r>
        <w:rPr>
          <w:lang w:val="es-US"/>
        </w:rPr>
        <w:t>crucial</w:t>
      </w:r>
      <w:r w:rsidRPr="00806335">
        <w:rPr>
          <w:lang w:val="es-US"/>
        </w:rPr>
        <w:t xml:space="preserve"> sobre los peligros de dejar a los niños solos en los vehículos. Ayúd</w:t>
      </w:r>
      <w:r>
        <w:rPr>
          <w:lang w:val="es-US"/>
        </w:rPr>
        <w:t>e</w:t>
      </w:r>
      <w:r w:rsidRPr="00806335">
        <w:rPr>
          <w:lang w:val="es-US"/>
        </w:rPr>
        <w:t>nos a compartir y tra</w:t>
      </w:r>
      <w:r>
        <w:rPr>
          <w:lang w:val="es-US"/>
        </w:rPr>
        <w:t>n</w:t>
      </w:r>
      <w:r w:rsidRPr="00806335">
        <w:rPr>
          <w:lang w:val="es-US"/>
        </w:rPr>
        <w:t xml:space="preserve">smitir este mensaje: </w:t>
      </w:r>
      <w:r>
        <w:rPr>
          <w:i/>
          <w:iCs/>
          <w:lang w:val="es-ES"/>
        </w:rPr>
        <w:t>Cuando</w:t>
      </w:r>
      <w:r w:rsidRPr="00C55DB5">
        <w:rPr>
          <w:i/>
          <w:iCs/>
          <w:lang w:val="es-ES"/>
        </w:rPr>
        <w:t xml:space="preserve"> Estaciones</w:t>
      </w:r>
      <w:r>
        <w:rPr>
          <w:i/>
          <w:iCs/>
          <w:lang w:val="es-ES"/>
        </w:rPr>
        <w:t>,</w:t>
      </w:r>
      <w:r w:rsidRPr="00C55DB5">
        <w:rPr>
          <w:i/>
          <w:iCs/>
          <w:lang w:val="es-ES"/>
        </w:rPr>
        <w:t xml:space="preserve"> Siempre Para. </w:t>
      </w:r>
      <w:r w:rsidRPr="00FD34F5">
        <w:rPr>
          <w:i/>
          <w:iCs/>
          <w:lang w:val="es-ES"/>
        </w:rPr>
        <w:t>Mira. Cierra</w:t>
      </w:r>
      <w:commentRangeStart w:id="4"/>
      <w:r w:rsidRPr="00806335">
        <w:rPr>
          <w:lang w:val="es-US"/>
        </w:rPr>
        <w:t xml:space="preserve">. </w:t>
      </w:r>
      <w:commentRangeEnd w:id="4"/>
      <w:r>
        <w:rPr>
          <w:rStyle w:val="CommentReference"/>
        </w:rPr>
        <w:commentReference w:id="4"/>
      </w:r>
    </w:p>
    <w:p w14:paraId="5B1AC533" w14:textId="77777777" w:rsidR="00E53F80" w:rsidRDefault="00E53F80" w:rsidP="00E53F80">
      <w:pPr>
        <w:rPr>
          <w:lang w:val="es-US"/>
        </w:rPr>
      </w:pPr>
      <w:r>
        <w:rPr>
          <w:lang w:val="es-US"/>
        </w:rPr>
        <w:t xml:space="preserve">Desde 1998, </w:t>
      </w:r>
      <w:bookmarkStart w:id="5" w:name="_Hlk160629070"/>
      <w:r w:rsidRPr="00806335">
        <w:rPr>
          <w:lang w:val="es-US"/>
        </w:rPr>
        <w:t xml:space="preserve">más de 1,000 </w:t>
      </w:r>
      <w:bookmarkEnd w:id="5"/>
      <w:r w:rsidRPr="00806335">
        <w:rPr>
          <w:lang w:val="es-US"/>
        </w:rPr>
        <w:t>niños han muerto por golpe de calor en vehículos.</w:t>
      </w:r>
      <w:r w:rsidRPr="007259B2">
        <w:rPr>
          <w:lang w:val="es-ES"/>
        </w:rPr>
        <w:t xml:space="preserve"> </w:t>
      </w:r>
      <w:r>
        <w:rPr>
          <w:lang w:val="es-ES"/>
        </w:rPr>
        <w:t xml:space="preserve"> </w:t>
      </w:r>
      <w:r w:rsidRPr="00806335">
        <w:rPr>
          <w:lang w:val="es-US"/>
        </w:rPr>
        <w:t>En promedio, un niño muere por golpe de calor cada 10 días en los Estados Unidos</w:t>
      </w:r>
      <w:r>
        <w:rPr>
          <w:lang w:val="es-US"/>
        </w:rPr>
        <w:t>,</w:t>
      </w:r>
      <w:r w:rsidRPr="00806335">
        <w:rPr>
          <w:lang w:val="es-US"/>
        </w:rPr>
        <w:t xml:space="preserve"> ya sea porque l</w:t>
      </w:r>
      <w:r>
        <w:rPr>
          <w:lang w:val="es-US"/>
        </w:rPr>
        <w:t>o</w:t>
      </w:r>
      <w:r w:rsidRPr="00806335">
        <w:rPr>
          <w:lang w:val="es-US"/>
        </w:rPr>
        <w:t xml:space="preserve"> dejaron dentro del vehículo o porque logra entrar por sí mismo en un vehículo sin seguro.</w:t>
      </w:r>
      <w:r>
        <w:rPr>
          <w:lang w:val="es-US"/>
        </w:rPr>
        <w:t xml:space="preserve"> Si bien las muertes en autos calientes pueden ocurrir en cualquier mes, generalmente hay un aumento entre mayo y septiembre.</w:t>
      </w:r>
    </w:p>
    <w:p w14:paraId="4651114E" w14:textId="77777777" w:rsidR="00E53F80" w:rsidRDefault="00E53F80" w:rsidP="00E53F80">
      <w:pPr>
        <w:rPr>
          <w:lang w:val="es-US"/>
        </w:rPr>
      </w:pPr>
      <w:r>
        <w:rPr>
          <w:lang w:val="es-419"/>
        </w:rPr>
        <w:t xml:space="preserve">Cuando los vehículos se sobrecalientan, </w:t>
      </w:r>
      <w:r w:rsidRPr="005F5685">
        <w:rPr>
          <w:lang w:val="es-419"/>
        </w:rPr>
        <w:t>pueden ser</w:t>
      </w:r>
      <w:r>
        <w:rPr>
          <w:lang w:val="es-US"/>
        </w:rPr>
        <w:t xml:space="preserve"> fatales</w:t>
      </w:r>
      <w:r w:rsidRPr="00806335">
        <w:rPr>
          <w:lang w:val="es-US"/>
        </w:rPr>
        <w:t xml:space="preserve">: la temperatura dentro de un vehículo puede subir rápidamente 50 grados </w:t>
      </w:r>
      <w:r>
        <w:rPr>
          <w:lang w:val="es-US"/>
        </w:rPr>
        <w:t xml:space="preserve">Fahrenheit </w:t>
      </w:r>
      <w:r w:rsidRPr="00806335">
        <w:rPr>
          <w:lang w:val="es-US"/>
        </w:rPr>
        <w:t>más que la temperatura exterior. Dado que la temperatura corporal central de un niño aumenta de 3 a 5 veces más rápido que la de un adulto, incluso en un día frío</w:t>
      </w:r>
      <w:r>
        <w:rPr>
          <w:lang w:val="es-US"/>
        </w:rPr>
        <w:t>,</w:t>
      </w:r>
      <w:r w:rsidRPr="00806335">
        <w:rPr>
          <w:lang w:val="es-US"/>
        </w:rPr>
        <w:t xml:space="preserve"> la temperatura </w:t>
      </w:r>
      <w:r>
        <w:rPr>
          <w:lang w:val="es-US"/>
        </w:rPr>
        <w:t xml:space="preserve">dentro </w:t>
      </w:r>
      <w:r w:rsidRPr="00806335">
        <w:rPr>
          <w:lang w:val="es-US"/>
        </w:rPr>
        <w:t>de un vehículo puede subir y volverse peligrosa para un niño.</w:t>
      </w:r>
    </w:p>
    <w:p w14:paraId="58958986" w14:textId="77777777" w:rsidR="00E53F80" w:rsidRDefault="00E53F80" w:rsidP="00E53F80">
      <w:pPr>
        <w:rPr>
          <w:lang w:val="es-US"/>
        </w:rPr>
      </w:pPr>
      <w:r w:rsidRPr="00806335">
        <w:rPr>
          <w:lang w:val="es-US"/>
        </w:rPr>
        <w:t>En 202</w:t>
      </w:r>
      <w:r>
        <w:rPr>
          <w:lang w:val="es-US"/>
        </w:rPr>
        <w:t>5</w:t>
      </w:r>
      <w:r w:rsidRPr="00806335">
        <w:rPr>
          <w:lang w:val="es-US"/>
        </w:rPr>
        <w:t>, 3</w:t>
      </w:r>
      <w:r>
        <w:rPr>
          <w:lang w:val="es-US"/>
        </w:rPr>
        <w:t>1</w:t>
      </w:r>
      <w:r w:rsidRPr="00806335">
        <w:rPr>
          <w:lang w:val="es-US"/>
        </w:rPr>
        <w:t xml:space="preserve"> niños murieron por golpes de calor en vehículos; un</w:t>
      </w:r>
      <w:r>
        <w:rPr>
          <w:lang w:val="es-US"/>
        </w:rPr>
        <w:t>a</w:t>
      </w:r>
      <w:r w:rsidRPr="00806335">
        <w:rPr>
          <w:lang w:val="es-US"/>
        </w:rPr>
        <w:t xml:space="preserve"> </w:t>
      </w:r>
      <w:r>
        <w:rPr>
          <w:lang w:val="es-US"/>
        </w:rPr>
        <w:t>disminución</w:t>
      </w:r>
      <w:r w:rsidRPr="00806335">
        <w:rPr>
          <w:lang w:val="es-US"/>
        </w:rPr>
        <w:t xml:space="preserve"> en comparación con los </w:t>
      </w:r>
      <w:r>
        <w:rPr>
          <w:lang w:val="es-US"/>
        </w:rPr>
        <w:t>3</w:t>
      </w:r>
      <w:r w:rsidRPr="00806335">
        <w:rPr>
          <w:lang w:val="es-US"/>
        </w:rPr>
        <w:t>9 niños que murieron en 202</w:t>
      </w:r>
      <w:r>
        <w:rPr>
          <w:lang w:val="es-US"/>
        </w:rPr>
        <w:t>4</w:t>
      </w:r>
      <w:r w:rsidRPr="00806335">
        <w:rPr>
          <w:lang w:val="es-US"/>
        </w:rPr>
        <w:t>.</w:t>
      </w:r>
      <w:r>
        <w:rPr>
          <w:lang w:val="es-US"/>
        </w:rPr>
        <w:t xml:space="preserve"> </w:t>
      </w:r>
      <w:r w:rsidRPr="00806335">
        <w:rPr>
          <w:lang w:val="es-US"/>
        </w:rPr>
        <w:t>En promedio, 37 niños mueren cada año a causa del calor extremo dentro de los vehículos</w:t>
      </w:r>
      <w:r>
        <w:rPr>
          <w:lang w:val="es-US"/>
        </w:rPr>
        <w:t>. Todas las muertes en autos calientes son prevenibles.</w:t>
      </w:r>
    </w:p>
    <w:p w14:paraId="04ED1C00" w14:textId="77777777" w:rsidR="00E53F80" w:rsidRPr="00806335" w:rsidRDefault="00E53F80" w:rsidP="00E53F80">
      <w:pPr>
        <w:rPr>
          <w:lang w:val="es-US"/>
        </w:rPr>
      </w:pPr>
      <w:r w:rsidRPr="00806335">
        <w:rPr>
          <w:lang w:val="es-US"/>
        </w:rPr>
        <w:t>Los niños pequeños</w:t>
      </w:r>
      <w:r>
        <w:rPr>
          <w:lang w:val="es-US"/>
        </w:rPr>
        <w:t xml:space="preserve"> tienen más probabilidades de </w:t>
      </w:r>
      <w:r w:rsidRPr="00806335">
        <w:rPr>
          <w:lang w:val="es-US"/>
        </w:rPr>
        <w:t xml:space="preserve">subirse a </w:t>
      </w:r>
      <w:r>
        <w:rPr>
          <w:lang w:val="es-US"/>
        </w:rPr>
        <w:t>un vehículo caliente y quedar atrapados adentro, sin poder salir del vehículo</w:t>
      </w:r>
      <w:r w:rsidRPr="00806335">
        <w:rPr>
          <w:lang w:val="es-US"/>
        </w:rPr>
        <w:t>.</w:t>
      </w:r>
      <w:r>
        <w:rPr>
          <w:lang w:val="es-US"/>
        </w:rPr>
        <w:t xml:space="preserve"> </w:t>
      </w:r>
      <w:r w:rsidRPr="00806335">
        <w:rPr>
          <w:lang w:val="es-US"/>
        </w:rPr>
        <w:t>Alrededor de un cuarto de las muertes por golpe de calor en un vehículo suceden porque los niños logran ingresar al vehículo sin que los adultos se den cuenta y quedan encerrados. Es</w:t>
      </w:r>
      <w:r>
        <w:rPr>
          <w:lang w:val="es-US"/>
        </w:rPr>
        <w:t xml:space="preserve"> importante que </w:t>
      </w:r>
      <w:r w:rsidRPr="00806335">
        <w:rPr>
          <w:lang w:val="es-US"/>
        </w:rPr>
        <w:t xml:space="preserve">los padres y </w:t>
      </w:r>
      <w:r>
        <w:rPr>
          <w:lang w:val="es-US"/>
        </w:rPr>
        <w:t xml:space="preserve">los </w:t>
      </w:r>
      <w:r w:rsidRPr="00806335">
        <w:rPr>
          <w:lang w:val="es-US"/>
        </w:rPr>
        <w:t>cuidadores les</w:t>
      </w:r>
      <w:r>
        <w:rPr>
          <w:lang w:val="es-US"/>
        </w:rPr>
        <w:t xml:space="preserve"> </w:t>
      </w:r>
      <w:r w:rsidRPr="00806335">
        <w:rPr>
          <w:lang w:val="es-US"/>
        </w:rPr>
        <w:t>enseñ</w:t>
      </w:r>
      <w:r>
        <w:rPr>
          <w:lang w:val="es-US"/>
        </w:rPr>
        <w:t>en</w:t>
      </w:r>
      <w:r w:rsidRPr="00806335">
        <w:rPr>
          <w:lang w:val="es-US"/>
        </w:rPr>
        <w:t xml:space="preserve"> a los niños que el vehículo no es un lugar para jugar, y que jugar dentro o alrededor de </w:t>
      </w:r>
      <w:r>
        <w:rPr>
          <w:lang w:val="es-US"/>
        </w:rPr>
        <w:t>un</w:t>
      </w:r>
      <w:r w:rsidRPr="00806335">
        <w:rPr>
          <w:lang w:val="es-US"/>
        </w:rPr>
        <w:t xml:space="preserve"> </w:t>
      </w:r>
      <w:r>
        <w:rPr>
          <w:lang w:val="es-US"/>
        </w:rPr>
        <w:t xml:space="preserve">vehículo </w:t>
      </w:r>
      <w:r w:rsidRPr="00806335">
        <w:rPr>
          <w:lang w:val="es-US"/>
        </w:rPr>
        <w:t xml:space="preserve">es peligroso. </w:t>
      </w:r>
    </w:p>
    <w:p w14:paraId="2056264E" w14:textId="77777777" w:rsidR="00E53F80" w:rsidRDefault="00E53F80" w:rsidP="00E53F80">
      <w:pPr>
        <w:rPr>
          <w:lang w:val="es-US"/>
        </w:rPr>
      </w:pPr>
      <w:commentRangeStart w:id="6"/>
      <w:r>
        <w:rPr>
          <w:lang w:val="es-US"/>
        </w:rPr>
        <w:t>“</w:t>
      </w:r>
      <w:r w:rsidRPr="00806335">
        <w:rPr>
          <w:lang w:val="es-US"/>
        </w:rPr>
        <w:t xml:space="preserve">Los padres y los cuidadores piensan que </w:t>
      </w:r>
      <w:r>
        <w:rPr>
          <w:lang w:val="es-US"/>
        </w:rPr>
        <w:t xml:space="preserve">una tragedia de </w:t>
      </w:r>
      <w:r w:rsidRPr="00806335">
        <w:rPr>
          <w:lang w:val="es-US"/>
        </w:rPr>
        <w:t xml:space="preserve">este tipo nunca les sucedería”, dijo </w:t>
      </w:r>
      <w:r w:rsidRPr="00901B5E">
        <w:rPr>
          <w:b/>
          <w:bCs/>
          <w:lang w:val="es-US"/>
        </w:rPr>
        <w:t>[</w:t>
      </w:r>
      <w:r>
        <w:rPr>
          <w:b/>
          <w:bCs/>
          <w:lang w:val="es-US"/>
        </w:rPr>
        <w:t>Funcionario</w:t>
      </w:r>
      <w:r w:rsidRPr="00901B5E">
        <w:rPr>
          <w:b/>
          <w:bCs/>
          <w:lang w:val="es-US"/>
        </w:rPr>
        <w:t xml:space="preserve"> local]</w:t>
      </w:r>
      <w:r>
        <w:rPr>
          <w:lang w:val="es-US"/>
        </w:rPr>
        <w:t>. “</w:t>
      </w:r>
      <w:r w:rsidRPr="00D63C9E">
        <w:rPr>
          <w:lang w:val="es-US"/>
        </w:rPr>
        <w:t xml:space="preserve">Lamentablemente, lo que </w:t>
      </w:r>
      <w:r>
        <w:rPr>
          <w:lang w:val="es-US"/>
        </w:rPr>
        <w:t>‘</w:t>
      </w:r>
      <w:r w:rsidRPr="00D63C9E">
        <w:rPr>
          <w:lang w:val="es-US"/>
        </w:rPr>
        <w:t>nunca</w:t>
      </w:r>
      <w:r>
        <w:rPr>
          <w:lang w:val="es-US"/>
        </w:rPr>
        <w:t>’</w:t>
      </w:r>
      <w:r w:rsidRPr="00D63C9E">
        <w:rPr>
          <w:lang w:val="es-US"/>
        </w:rPr>
        <w:t xml:space="preserve"> debería pasar, a veces sucede</w:t>
      </w:r>
      <w:r w:rsidRPr="00806335">
        <w:rPr>
          <w:lang w:val="es-US"/>
        </w:rPr>
        <w:t>.</w:t>
      </w:r>
      <w:r>
        <w:rPr>
          <w:lang w:val="es-US"/>
        </w:rPr>
        <w:t xml:space="preserve"> </w:t>
      </w:r>
      <w:r w:rsidRPr="00806335">
        <w:rPr>
          <w:lang w:val="es-US"/>
        </w:rPr>
        <w:t>Cualquier persona</w:t>
      </w:r>
      <w:r>
        <w:rPr>
          <w:lang w:val="es-US"/>
        </w:rPr>
        <w:t xml:space="preserve"> puede olvidarse de que va con un niño en el vehículo, no importa </w:t>
      </w:r>
      <w:r w:rsidRPr="00806335">
        <w:rPr>
          <w:lang w:val="es-US"/>
        </w:rPr>
        <w:t xml:space="preserve">quién </w:t>
      </w:r>
      <w:r>
        <w:rPr>
          <w:lang w:val="es-US"/>
        </w:rPr>
        <w:t>esté cuidando al niño</w:t>
      </w:r>
      <w:r w:rsidRPr="00806335">
        <w:rPr>
          <w:lang w:val="es-US"/>
        </w:rPr>
        <w:t xml:space="preserve">, qué haga o de dónde venga: las rutinas pueden ser alteradas de un momento a otro y es en esos momentos, de ajetreo y cambios repentinos, en los que estas tragedias ocurren. </w:t>
      </w:r>
      <w:r>
        <w:rPr>
          <w:i/>
          <w:iCs/>
          <w:lang w:val="es-ES"/>
        </w:rPr>
        <w:t>Cuando</w:t>
      </w:r>
      <w:r w:rsidRPr="00C55DB5">
        <w:rPr>
          <w:i/>
          <w:iCs/>
          <w:lang w:val="es-ES"/>
        </w:rPr>
        <w:t xml:space="preserve"> Estaciones</w:t>
      </w:r>
      <w:r>
        <w:rPr>
          <w:i/>
          <w:iCs/>
          <w:lang w:val="es-ES"/>
        </w:rPr>
        <w:t>,</w:t>
      </w:r>
      <w:r w:rsidRPr="00C55DB5">
        <w:rPr>
          <w:i/>
          <w:iCs/>
          <w:lang w:val="es-ES"/>
        </w:rPr>
        <w:t xml:space="preserve"> Siempre Para. </w:t>
      </w:r>
      <w:r w:rsidRPr="00FD34F5">
        <w:rPr>
          <w:i/>
          <w:iCs/>
          <w:lang w:val="es-ES"/>
        </w:rPr>
        <w:t>Mira. Cierra</w:t>
      </w:r>
      <w:r>
        <w:rPr>
          <w:lang w:val="es-US"/>
        </w:rPr>
        <w:t xml:space="preserve">”. </w:t>
      </w:r>
      <w:commentRangeEnd w:id="6"/>
      <w:r>
        <w:rPr>
          <w:rStyle w:val="CommentReference"/>
        </w:rPr>
        <w:commentReference w:id="6"/>
      </w:r>
    </w:p>
    <w:p w14:paraId="6D935A62" w14:textId="77777777" w:rsidR="00E53F80" w:rsidRPr="00806335" w:rsidRDefault="00E53F80" w:rsidP="00E53F80">
      <w:pPr>
        <w:rPr>
          <w:lang w:val="es-US"/>
        </w:rPr>
      </w:pPr>
      <w:r w:rsidRPr="00806335">
        <w:rPr>
          <w:lang w:val="es-US"/>
        </w:rPr>
        <w:lastRenderedPageBreak/>
        <w:t xml:space="preserve">NHTSA les pide a todos los padres y cuidadores tomar tres simples pasos para prevenir </w:t>
      </w:r>
      <w:r>
        <w:rPr>
          <w:lang w:val="es-US"/>
        </w:rPr>
        <w:t>una muerte por calor extremo dentro de un vehículo</w:t>
      </w:r>
      <w:r w:rsidRPr="00806335">
        <w:rPr>
          <w:lang w:val="es-US"/>
        </w:rPr>
        <w:t>. Primero, CADA VEZ que vaya a salir del vehículo, revise todo el interior del vehículo, y especialmente el asiento trasero. ¡Hágalo un hábito! Segundo, NUNCA deje a un niño s</w:t>
      </w:r>
      <w:r>
        <w:rPr>
          <w:lang w:val="es-US"/>
        </w:rPr>
        <w:t>o</w:t>
      </w:r>
      <w:r w:rsidRPr="00806335">
        <w:rPr>
          <w:lang w:val="es-US"/>
        </w:rPr>
        <w:t xml:space="preserve">lo en </w:t>
      </w:r>
      <w:r>
        <w:rPr>
          <w:lang w:val="es-US"/>
        </w:rPr>
        <w:t>un</w:t>
      </w:r>
      <w:r w:rsidRPr="00806335">
        <w:rPr>
          <w:lang w:val="es-US"/>
        </w:rPr>
        <w:t xml:space="preserve"> vehículo, ni siquiera por un </w:t>
      </w:r>
      <w:r>
        <w:rPr>
          <w:lang w:val="es-US"/>
        </w:rPr>
        <w:t>momento</w:t>
      </w:r>
      <w:r w:rsidRPr="00806335">
        <w:rPr>
          <w:lang w:val="es-US"/>
        </w:rPr>
        <w:t>. Por último, SIEMPRE cierre el vehículo y ponga las llaves fuera del alcance de los niños</w:t>
      </w:r>
      <w:r>
        <w:rPr>
          <w:lang w:val="es-US"/>
        </w:rPr>
        <w:t>.</w:t>
      </w:r>
    </w:p>
    <w:p w14:paraId="03FC9FC4" w14:textId="5810A31B" w:rsidR="00E53F80" w:rsidRPr="003F0C5F" w:rsidRDefault="00E53F80" w:rsidP="00E53F80">
      <w:pPr>
        <w:rPr>
          <w:lang w:val="es-US"/>
        </w:rPr>
      </w:pPr>
      <w:r w:rsidRPr="00806335">
        <w:rPr>
          <w:lang w:val="es-US"/>
        </w:rPr>
        <w:t>Para obtener más información sobre el golpe de calor en vehículos, visit</w:t>
      </w:r>
      <w:r>
        <w:rPr>
          <w:lang w:val="es-US"/>
        </w:rPr>
        <w:t>e</w:t>
      </w:r>
      <w:r w:rsidRPr="00806335">
        <w:rPr>
          <w:lang w:val="es-US"/>
        </w:rPr>
        <w:t xml:space="preserve"> </w:t>
      </w:r>
      <w:hyperlink r:id="rId12" w:history="1">
        <w:hyperlink r:id="rId13" w:history="1">
          <w:r w:rsidR="00352FB7">
            <w:rPr>
              <w:rStyle w:val="Hyperlink"/>
              <w:rFonts w:ascii="Arial" w:eastAsia="Arial" w:hAnsi="Arial" w:cs="Arial"/>
              <w:lang w:val="es-US"/>
            </w:rPr>
            <w:t>NHTSA</w:t>
          </w:r>
          <w:r w:rsidR="00352FB7" w:rsidRPr="00732C60">
            <w:rPr>
              <w:rStyle w:val="Hyperlink"/>
              <w:rFonts w:ascii="Arial" w:eastAsia="Arial" w:hAnsi="Arial" w:cs="Arial"/>
              <w:lang w:val="es-US"/>
            </w:rPr>
            <w:t>.gov/es/campaign/campana-de-seguridad-de-los-ninos</w:t>
          </w:r>
        </w:hyperlink>
      </w:hyperlink>
      <w:r w:rsidRPr="00806335">
        <w:rPr>
          <w:lang w:val="es-US"/>
        </w:rPr>
        <w:t>. Para obtener datos actuales, visit</w:t>
      </w:r>
      <w:r>
        <w:rPr>
          <w:lang w:val="es-US"/>
        </w:rPr>
        <w:t>e</w:t>
      </w:r>
      <w:r w:rsidRPr="00806335">
        <w:rPr>
          <w:lang w:val="es-US"/>
        </w:rPr>
        <w:t xml:space="preserve"> </w:t>
      </w:r>
      <w:hyperlink r:id="rId14" w:history="1">
        <w:r w:rsidRPr="00806335">
          <w:rPr>
            <w:rStyle w:val="Hyperlink"/>
            <w:rFonts w:ascii="Arial" w:hAnsi="Arial" w:cs="Arial"/>
            <w:lang w:val="es-US"/>
          </w:rPr>
          <w:t>noheatstroke.org</w:t>
        </w:r>
      </w:hyperlink>
      <w:r>
        <w:rPr>
          <w:rStyle w:val="Hyperlink"/>
          <w:rFonts w:ascii="Arial" w:hAnsi="Arial" w:cs="Arial"/>
          <w:lang w:val="es-US"/>
        </w:rPr>
        <w:t xml:space="preserve"> </w:t>
      </w:r>
      <w:r w:rsidRPr="00D7159C">
        <w:rPr>
          <w:lang w:val="es-US"/>
        </w:rPr>
        <w:t>(en inglés)</w:t>
      </w:r>
      <w:r w:rsidRPr="003F0C5F">
        <w:rPr>
          <w:lang w:val="es-US"/>
        </w:rPr>
        <w:t>.</w:t>
      </w:r>
    </w:p>
    <w:p w14:paraId="0D89CFEA" w14:textId="77777777" w:rsidR="00E53F80" w:rsidRPr="003F0C5F" w:rsidRDefault="00E53F80" w:rsidP="00E53F80">
      <w:pPr>
        <w:rPr>
          <w:lang w:val="es-US"/>
        </w:rPr>
      </w:pPr>
    </w:p>
    <w:p w14:paraId="1F254DC5" w14:textId="7AF9EFD6" w:rsidR="00C0167F" w:rsidRDefault="00E53F80" w:rsidP="00E53F80">
      <w:pPr>
        <w:jc w:val="center"/>
      </w:pPr>
      <w:r w:rsidRPr="00415105">
        <w:rPr>
          <w:rFonts w:ascii="Arial" w:hAnsi="Arial" w:cs="Arial"/>
          <w:lang w:val="es-ES"/>
        </w:rPr>
        <w:t>###</w:t>
      </w:r>
      <w:r w:rsidR="006A7CAF">
        <w:t>###</w:t>
      </w:r>
    </w:p>
    <w:sectPr w:rsidR="00C0167F" w:rsidSect="00540784">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 w:author="Author" w:date="2026-03-13T11:10:00Z" w:initials="A">
    <w:p w14:paraId="3468F053" w14:textId="77777777" w:rsidR="00E53F80" w:rsidRDefault="00E53F80" w:rsidP="00E53F80">
      <w:pPr>
        <w:pStyle w:val="CommentText"/>
      </w:pPr>
      <w:r>
        <w:rPr>
          <w:rStyle w:val="CommentReference"/>
        </w:rPr>
        <w:annotationRef/>
      </w:r>
      <w:r>
        <w:rPr>
          <w:color w:val="000000"/>
          <w:highlight w:val="white"/>
        </w:rPr>
        <w:t xml:space="preserve">This is a sample news release. </w:t>
      </w:r>
    </w:p>
    <w:p w14:paraId="38D863E3" w14:textId="77777777" w:rsidR="00E53F80" w:rsidRDefault="00E53F80" w:rsidP="00E53F80">
      <w:pPr>
        <w:pStyle w:val="CommentText"/>
      </w:pPr>
      <w:r>
        <w:rPr>
          <w:color w:val="000000"/>
          <w:highlight w:val="white"/>
        </w:rPr>
        <w:br/>
        <w:t xml:space="preserve">Insert: Date </w:t>
      </w:r>
    </w:p>
    <w:p w14:paraId="6ED72208" w14:textId="77777777" w:rsidR="00E53F80" w:rsidRDefault="00E53F80" w:rsidP="00E53F80">
      <w:pPr>
        <w:pStyle w:val="CommentText"/>
      </w:pPr>
      <w:r>
        <w:t>Insert: Contact info</w:t>
      </w:r>
    </w:p>
  </w:comment>
  <w:comment w:id="2" w:author="Author" w:initials="A">
    <w:p w14:paraId="42646F4B" w14:textId="313AD58F" w:rsidR="00E53F80" w:rsidRDefault="00E53F80" w:rsidP="00E53F80">
      <w:pPr>
        <w:pStyle w:val="CommentText"/>
        <w:rPr>
          <w:rFonts w:cstheme="minorHAnsi"/>
        </w:rPr>
      </w:pPr>
      <w:r>
        <w:rPr>
          <w:rStyle w:val="CommentReference"/>
          <w:rFonts w:cstheme="minorHAnsi"/>
        </w:rPr>
        <w:annotationRef/>
      </w:r>
      <w:r>
        <w:rPr>
          <w:rFonts w:cstheme="minorHAnsi"/>
        </w:rPr>
        <w:t>Insert: City, State</w:t>
      </w:r>
    </w:p>
  </w:comment>
  <w:comment w:id="3" w:author="Author" w:date="2025-03-12T17:36:00Z" w:initials="A">
    <w:p w14:paraId="220E7A59" w14:textId="77777777" w:rsidR="00E53F80" w:rsidRDefault="00E53F80" w:rsidP="00E53F80">
      <w:pPr>
        <w:pStyle w:val="CommentText"/>
      </w:pPr>
      <w:r>
        <w:rPr>
          <w:rStyle w:val="CommentReference"/>
        </w:rPr>
        <w:annotationRef/>
      </w:r>
      <w:r>
        <w:t>Option: You can include your state/location organization name too:</w:t>
      </w:r>
      <w:r>
        <w:br/>
        <w:t xml:space="preserve">NHTSA y {State/Local Organization} hacen un llamado... </w:t>
      </w:r>
    </w:p>
  </w:comment>
  <w:comment w:id="4" w:author="Author" w:date="2026-03-13T11:06:00Z" w:initials="A">
    <w:p w14:paraId="3963E7EB" w14:textId="77777777" w:rsidR="00E53F80" w:rsidRDefault="00E53F80" w:rsidP="00E53F80">
      <w:pPr>
        <w:pStyle w:val="CommentText"/>
      </w:pPr>
      <w:r>
        <w:rPr>
          <w:rStyle w:val="CommentReference"/>
        </w:rPr>
        <w:annotationRef/>
      </w:r>
      <w:r>
        <w:t>Option: If using this news release as part of  Heatstroke Prevention Day on May 1,</w:t>
      </w:r>
      <w:r>
        <w:rPr>
          <w:color w:val="FF0000"/>
        </w:rPr>
        <w:t xml:space="preserve"> </w:t>
      </w:r>
      <w:r>
        <w:t>consider adding:</w:t>
      </w:r>
    </w:p>
    <w:p w14:paraId="0A2CCBA5" w14:textId="77777777" w:rsidR="00E53F80" w:rsidRDefault="00E53F80" w:rsidP="00E53F80">
      <w:pPr>
        <w:pStyle w:val="CommentText"/>
      </w:pPr>
      <w:r>
        <w:t xml:space="preserve">Aunque prevenir muertes por golpe de calor en </w:t>
      </w:r>
      <w:r>
        <w:rPr>
          <w:lang w:val="es-US"/>
        </w:rPr>
        <w:t>vehículos es importante durante todo el año, El Día de Prevención del Golpe de Calor, que ocurre el 1 de mayo, es un buen momento para recordarles a las personas de su importancia.</w:t>
      </w:r>
    </w:p>
  </w:comment>
  <w:comment w:id="6" w:author="Author" w:date="2026-03-13T11:09:00Z" w:initials="A">
    <w:p w14:paraId="7C9A0C17" w14:textId="77777777" w:rsidR="00E53F80" w:rsidRDefault="00E53F80" w:rsidP="00E53F80">
      <w:pPr>
        <w:pStyle w:val="CommentText"/>
      </w:pPr>
      <w:r>
        <w:rPr>
          <w:rStyle w:val="CommentReference"/>
        </w:rPr>
        <w:annotationRef/>
      </w:r>
      <w:r>
        <w:t xml:space="preserve">Before filling in the names of the organization and organization spokesperson, you must contact them for permission to use their names in this news release. Also, you must get their approval for the language of their quotations, and any changes or additions they may require. Only after this is done should you issue the news release.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ED72208" w15:done="0"/>
  <w15:commentEx w15:paraId="42646F4B" w15:done="0"/>
  <w15:commentEx w15:paraId="220E7A59" w15:done="0"/>
  <w15:commentEx w15:paraId="0A2CCBA5" w15:done="0"/>
  <w15:commentEx w15:paraId="7C9A0C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DF14E3F" w16cex:dateUtc="2026-03-13T15:10:00Z"/>
  <w16cex:commentExtensible w16cex:durableId="2981F74E" w16cex:dateUtc="2024-02-22T21:39:00Z"/>
  <w16cex:commentExtensible w16cex:durableId="2B7C4483" w16cex:dateUtc="2025-03-12T21:36:00Z"/>
  <w16cex:commentExtensible w16cex:durableId="469E9ABD" w16cex:dateUtc="2026-03-13T15:06:00Z"/>
  <w16cex:commentExtensible w16cex:durableId="60D7958D" w16cex:dateUtc="2026-03-13T15: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D72208" w16cid:durableId="3DF14E3F"/>
  <w16cid:commentId w16cid:paraId="42646F4B" w16cid:durableId="2981F74E"/>
  <w16cid:commentId w16cid:paraId="220E7A59" w16cid:durableId="2B7C4483"/>
  <w16cid:commentId w16cid:paraId="0A2CCBA5" w16cid:durableId="469E9ABD"/>
  <w16cid:commentId w16cid:paraId="7C9A0C17" w16cid:durableId="60D7958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45762" w14:textId="77777777" w:rsidR="006223A5" w:rsidRDefault="006223A5" w:rsidP="00901CE9">
      <w:pPr>
        <w:spacing w:after="0" w:line="240" w:lineRule="auto"/>
      </w:pPr>
      <w:r>
        <w:separator/>
      </w:r>
    </w:p>
  </w:endnote>
  <w:endnote w:type="continuationSeparator" w:id="0">
    <w:p w14:paraId="4FEB206B" w14:textId="77777777" w:rsidR="006223A5" w:rsidRDefault="006223A5" w:rsidP="00901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BEDD" w14:textId="77777777" w:rsidR="00BA43FB" w:rsidRDefault="00BA43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0DDEF" w14:textId="3CB9A1B3" w:rsidR="00901CE9" w:rsidRPr="00901CE9" w:rsidRDefault="00E53F80" w:rsidP="0081346C">
    <w:pPr>
      <w:pStyle w:val="Footer"/>
    </w:pPr>
    <w:r>
      <w:t>16858b-031326-v1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ABD6F" w14:textId="77777777" w:rsidR="00BA43FB" w:rsidRDefault="00BA4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BB3FBB" w14:textId="77777777" w:rsidR="006223A5" w:rsidRDefault="006223A5" w:rsidP="00901CE9">
      <w:pPr>
        <w:spacing w:after="0" w:line="240" w:lineRule="auto"/>
      </w:pPr>
      <w:r>
        <w:separator/>
      </w:r>
    </w:p>
  </w:footnote>
  <w:footnote w:type="continuationSeparator" w:id="0">
    <w:p w14:paraId="1DDEF78C" w14:textId="77777777" w:rsidR="006223A5" w:rsidRDefault="006223A5" w:rsidP="00901C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1C9CE" w14:textId="77777777" w:rsidR="00BA43FB" w:rsidRDefault="00BA43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C4BEC" w14:textId="3EE9CC70" w:rsidR="00540784" w:rsidRDefault="00D35659" w:rsidP="00D35659">
    <w:pPr>
      <w:pStyle w:val="Header"/>
      <w:spacing w:after="160"/>
      <w:jc w:val="center"/>
    </w:pPr>
    <w:bookmarkStart w:id="7" w:name="_Hlk192768567"/>
    <w:bookmarkStart w:id="8" w:name="_Hlk192768568"/>
    <w:bookmarkStart w:id="9" w:name="_Hlk192768571"/>
    <w:bookmarkStart w:id="10" w:name="_Hlk192768572"/>
    <w:bookmarkStart w:id="11" w:name="_Hlk192768575"/>
    <w:bookmarkStart w:id="12" w:name="_Hlk192768576"/>
    <w:r w:rsidRPr="005C52A6">
      <w:rPr>
        <w:rFonts w:ascii="Arial" w:eastAsia="Arial" w:hAnsi="Arial" w:cs="Arial"/>
        <w:noProof/>
      </w:rPr>
      <w:drawing>
        <wp:inline distT="0" distB="0" distL="0" distR="0" wp14:anchorId="53864397" wp14:editId="493F0D4F">
          <wp:extent cx="2968283" cy="1042118"/>
          <wp:effectExtent l="0" t="0" r="3810" b="5715"/>
          <wp:docPr id="1857524036" name="Picture 1" descr="Logo that says Prevenga Muertes de Niños en Autos Calientes. Para. Mira. Cie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524036" name="Picture 1" descr="Logo that says Prevenga Muertes de Niños en Autos Calientes. Para. Mira. Cierra."/>
                  <pic:cNvPicPr/>
                </pic:nvPicPr>
                <pic:blipFill>
                  <a:blip r:embed="rId1"/>
                  <a:stretch>
                    <a:fillRect/>
                  </a:stretch>
                </pic:blipFill>
                <pic:spPr>
                  <a:xfrm>
                    <a:off x="0" y="0"/>
                    <a:ext cx="2997357" cy="1052325"/>
                  </a:xfrm>
                  <a:prstGeom prst="rect">
                    <a:avLst/>
                  </a:prstGeom>
                </pic:spPr>
              </pic:pic>
            </a:graphicData>
          </a:graphic>
        </wp:inline>
      </w:drawing>
    </w:r>
    <w:bookmarkEnd w:id="7"/>
    <w:bookmarkEnd w:id="8"/>
    <w:bookmarkEnd w:id="9"/>
    <w:bookmarkEnd w:id="10"/>
    <w:bookmarkEnd w:id="11"/>
    <w:bookmarkEnd w:id="1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E2DC9" w14:textId="77777777" w:rsidR="00BA43FB" w:rsidRDefault="00BA43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CEEE5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E04B85"/>
    <w:multiLevelType w:val="hybridMultilevel"/>
    <w:tmpl w:val="BE624B22"/>
    <w:lvl w:ilvl="0" w:tplc="E9003992">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D722740"/>
    <w:multiLevelType w:val="hybridMultilevel"/>
    <w:tmpl w:val="18B2A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686E7C"/>
    <w:multiLevelType w:val="hybridMultilevel"/>
    <w:tmpl w:val="6A4E9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D4C5771"/>
    <w:multiLevelType w:val="hybridMultilevel"/>
    <w:tmpl w:val="A9D84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33714336">
    <w:abstractNumId w:val="0"/>
  </w:num>
  <w:num w:numId="2" w16cid:durableId="387191500">
    <w:abstractNumId w:val="1"/>
  </w:num>
  <w:num w:numId="3" w16cid:durableId="490222548">
    <w:abstractNumId w:val="4"/>
  </w:num>
  <w:num w:numId="4" w16cid:durableId="2061977342">
    <w:abstractNumId w:val="3"/>
  </w:num>
  <w:num w:numId="5" w16cid:durableId="153931917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CE9"/>
    <w:rsid w:val="000053E7"/>
    <w:rsid w:val="00041C2A"/>
    <w:rsid w:val="00042F58"/>
    <w:rsid w:val="00047E66"/>
    <w:rsid w:val="000560FC"/>
    <w:rsid w:val="000663F2"/>
    <w:rsid w:val="00073C2C"/>
    <w:rsid w:val="00083BE6"/>
    <w:rsid w:val="0009011E"/>
    <w:rsid w:val="000A7263"/>
    <w:rsid w:val="000F078A"/>
    <w:rsid w:val="00100A2D"/>
    <w:rsid w:val="001148AE"/>
    <w:rsid w:val="0012035E"/>
    <w:rsid w:val="00126C6B"/>
    <w:rsid w:val="00155E36"/>
    <w:rsid w:val="00161F42"/>
    <w:rsid w:val="00167F2B"/>
    <w:rsid w:val="00180E4F"/>
    <w:rsid w:val="00182C20"/>
    <w:rsid w:val="00182C32"/>
    <w:rsid w:val="00183C21"/>
    <w:rsid w:val="001914AA"/>
    <w:rsid w:val="001937F0"/>
    <w:rsid w:val="001947D1"/>
    <w:rsid w:val="001A158A"/>
    <w:rsid w:val="001A673F"/>
    <w:rsid w:val="001A7205"/>
    <w:rsid w:val="001B2912"/>
    <w:rsid w:val="001C222B"/>
    <w:rsid w:val="001E692F"/>
    <w:rsid w:val="001F0607"/>
    <w:rsid w:val="001F5595"/>
    <w:rsid w:val="00205F4F"/>
    <w:rsid w:val="002116C9"/>
    <w:rsid w:val="0021528E"/>
    <w:rsid w:val="00230333"/>
    <w:rsid w:val="0026181F"/>
    <w:rsid w:val="002728E8"/>
    <w:rsid w:val="00295062"/>
    <w:rsid w:val="002A4383"/>
    <w:rsid w:val="002A47DD"/>
    <w:rsid w:val="002A6AAF"/>
    <w:rsid w:val="002B4917"/>
    <w:rsid w:val="002B66C6"/>
    <w:rsid w:val="002C5FF8"/>
    <w:rsid w:val="002C65E9"/>
    <w:rsid w:val="002D4B3F"/>
    <w:rsid w:val="002D550E"/>
    <w:rsid w:val="002F2C19"/>
    <w:rsid w:val="00301453"/>
    <w:rsid w:val="00343E03"/>
    <w:rsid w:val="00347076"/>
    <w:rsid w:val="00352A56"/>
    <w:rsid w:val="00352FB7"/>
    <w:rsid w:val="003713E9"/>
    <w:rsid w:val="003A736D"/>
    <w:rsid w:val="003B1CE1"/>
    <w:rsid w:val="003D2D80"/>
    <w:rsid w:val="003F3BFE"/>
    <w:rsid w:val="00410177"/>
    <w:rsid w:val="004334E5"/>
    <w:rsid w:val="00443224"/>
    <w:rsid w:val="0044490E"/>
    <w:rsid w:val="004543F7"/>
    <w:rsid w:val="00457F82"/>
    <w:rsid w:val="00463D8B"/>
    <w:rsid w:val="00463E16"/>
    <w:rsid w:val="00490450"/>
    <w:rsid w:val="004944B0"/>
    <w:rsid w:val="0049537A"/>
    <w:rsid w:val="004A0FF7"/>
    <w:rsid w:val="004A3B66"/>
    <w:rsid w:val="004B5D36"/>
    <w:rsid w:val="004B6A96"/>
    <w:rsid w:val="004C06B4"/>
    <w:rsid w:val="004C1194"/>
    <w:rsid w:val="004D1EC0"/>
    <w:rsid w:val="004D21EE"/>
    <w:rsid w:val="004D77A2"/>
    <w:rsid w:val="004E1C20"/>
    <w:rsid w:val="004F7615"/>
    <w:rsid w:val="004F7E90"/>
    <w:rsid w:val="00510A80"/>
    <w:rsid w:val="00512BFB"/>
    <w:rsid w:val="00515528"/>
    <w:rsid w:val="00515EB3"/>
    <w:rsid w:val="005326CD"/>
    <w:rsid w:val="00535398"/>
    <w:rsid w:val="00537C7B"/>
    <w:rsid w:val="00540784"/>
    <w:rsid w:val="005430D9"/>
    <w:rsid w:val="00550936"/>
    <w:rsid w:val="00565486"/>
    <w:rsid w:val="00565DBA"/>
    <w:rsid w:val="00567EA0"/>
    <w:rsid w:val="00590720"/>
    <w:rsid w:val="005B754B"/>
    <w:rsid w:val="005C3F96"/>
    <w:rsid w:val="005D59E1"/>
    <w:rsid w:val="005E032E"/>
    <w:rsid w:val="005E1C98"/>
    <w:rsid w:val="005E42DD"/>
    <w:rsid w:val="00603243"/>
    <w:rsid w:val="00604280"/>
    <w:rsid w:val="00614986"/>
    <w:rsid w:val="00616DF4"/>
    <w:rsid w:val="006223A5"/>
    <w:rsid w:val="00625A39"/>
    <w:rsid w:val="00636AEB"/>
    <w:rsid w:val="006472C0"/>
    <w:rsid w:val="00647440"/>
    <w:rsid w:val="0065461D"/>
    <w:rsid w:val="0067003C"/>
    <w:rsid w:val="00672251"/>
    <w:rsid w:val="00673C85"/>
    <w:rsid w:val="00690D2B"/>
    <w:rsid w:val="00697610"/>
    <w:rsid w:val="006A7CAF"/>
    <w:rsid w:val="006B2101"/>
    <w:rsid w:val="006D0E43"/>
    <w:rsid w:val="006D2183"/>
    <w:rsid w:val="006D3CC3"/>
    <w:rsid w:val="006E3594"/>
    <w:rsid w:val="00700963"/>
    <w:rsid w:val="00700A0D"/>
    <w:rsid w:val="00717ED5"/>
    <w:rsid w:val="007313BC"/>
    <w:rsid w:val="00741DA1"/>
    <w:rsid w:val="00762A02"/>
    <w:rsid w:val="0077096D"/>
    <w:rsid w:val="007B0035"/>
    <w:rsid w:val="007B04C0"/>
    <w:rsid w:val="007B6C56"/>
    <w:rsid w:val="007C2723"/>
    <w:rsid w:val="007D0DEB"/>
    <w:rsid w:val="007D2D38"/>
    <w:rsid w:val="007D5238"/>
    <w:rsid w:val="007E025E"/>
    <w:rsid w:val="007F0F99"/>
    <w:rsid w:val="007F78D6"/>
    <w:rsid w:val="008054C0"/>
    <w:rsid w:val="0081346C"/>
    <w:rsid w:val="00824066"/>
    <w:rsid w:val="00830CC3"/>
    <w:rsid w:val="008331B9"/>
    <w:rsid w:val="00834FD7"/>
    <w:rsid w:val="008459C9"/>
    <w:rsid w:val="00852D69"/>
    <w:rsid w:val="00853C18"/>
    <w:rsid w:val="00862A45"/>
    <w:rsid w:val="00867AE3"/>
    <w:rsid w:val="008914F8"/>
    <w:rsid w:val="0089365D"/>
    <w:rsid w:val="008B6819"/>
    <w:rsid w:val="008B6C4C"/>
    <w:rsid w:val="008C017F"/>
    <w:rsid w:val="008C149B"/>
    <w:rsid w:val="008C157C"/>
    <w:rsid w:val="008C70EB"/>
    <w:rsid w:val="008D699B"/>
    <w:rsid w:val="008F5054"/>
    <w:rsid w:val="008F6B54"/>
    <w:rsid w:val="00901CE9"/>
    <w:rsid w:val="00903F74"/>
    <w:rsid w:val="00905462"/>
    <w:rsid w:val="00907C38"/>
    <w:rsid w:val="0094496E"/>
    <w:rsid w:val="00956A6E"/>
    <w:rsid w:val="00990501"/>
    <w:rsid w:val="009A0F98"/>
    <w:rsid w:val="009A5F02"/>
    <w:rsid w:val="009C0118"/>
    <w:rsid w:val="009C3211"/>
    <w:rsid w:val="009D2AE6"/>
    <w:rsid w:val="009E3D85"/>
    <w:rsid w:val="009E3F3A"/>
    <w:rsid w:val="009F3460"/>
    <w:rsid w:val="00A015E5"/>
    <w:rsid w:val="00A123DA"/>
    <w:rsid w:val="00A17E51"/>
    <w:rsid w:val="00A209DF"/>
    <w:rsid w:val="00A2414C"/>
    <w:rsid w:val="00A337FF"/>
    <w:rsid w:val="00A345FE"/>
    <w:rsid w:val="00A45633"/>
    <w:rsid w:val="00A46F85"/>
    <w:rsid w:val="00A519A9"/>
    <w:rsid w:val="00A77193"/>
    <w:rsid w:val="00A80AFB"/>
    <w:rsid w:val="00A8486C"/>
    <w:rsid w:val="00A90A9E"/>
    <w:rsid w:val="00AA106A"/>
    <w:rsid w:val="00AA3860"/>
    <w:rsid w:val="00AB6E41"/>
    <w:rsid w:val="00AD3AFD"/>
    <w:rsid w:val="00AE3DBD"/>
    <w:rsid w:val="00AF4148"/>
    <w:rsid w:val="00B101C7"/>
    <w:rsid w:val="00B2048E"/>
    <w:rsid w:val="00B278ED"/>
    <w:rsid w:val="00B331E3"/>
    <w:rsid w:val="00B63986"/>
    <w:rsid w:val="00B7210D"/>
    <w:rsid w:val="00B9273B"/>
    <w:rsid w:val="00B9686E"/>
    <w:rsid w:val="00BA43FB"/>
    <w:rsid w:val="00BB1112"/>
    <w:rsid w:val="00BB1995"/>
    <w:rsid w:val="00BF0673"/>
    <w:rsid w:val="00C0167F"/>
    <w:rsid w:val="00C031B3"/>
    <w:rsid w:val="00C15795"/>
    <w:rsid w:val="00C16193"/>
    <w:rsid w:val="00C51059"/>
    <w:rsid w:val="00C52DC2"/>
    <w:rsid w:val="00C52F03"/>
    <w:rsid w:val="00C55758"/>
    <w:rsid w:val="00C64E8A"/>
    <w:rsid w:val="00C65274"/>
    <w:rsid w:val="00C845E0"/>
    <w:rsid w:val="00CA1A42"/>
    <w:rsid w:val="00CA4EC0"/>
    <w:rsid w:val="00CA7F0F"/>
    <w:rsid w:val="00CB0908"/>
    <w:rsid w:val="00CB1495"/>
    <w:rsid w:val="00CB4E3B"/>
    <w:rsid w:val="00CC2F66"/>
    <w:rsid w:val="00CC5909"/>
    <w:rsid w:val="00CC63FD"/>
    <w:rsid w:val="00CD4156"/>
    <w:rsid w:val="00CE7F96"/>
    <w:rsid w:val="00D001D9"/>
    <w:rsid w:val="00D11077"/>
    <w:rsid w:val="00D35659"/>
    <w:rsid w:val="00D3792F"/>
    <w:rsid w:val="00D55119"/>
    <w:rsid w:val="00D565CC"/>
    <w:rsid w:val="00D92FE1"/>
    <w:rsid w:val="00DD4A9B"/>
    <w:rsid w:val="00DE2078"/>
    <w:rsid w:val="00DE4EF2"/>
    <w:rsid w:val="00E043FE"/>
    <w:rsid w:val="00E10A4E"/>
    <w:rsid w:val="00E10E17"/>
    <w:rsid w:val="00E14CE6"/>
    <w:rsid w:val="00E27CB5"/>
    <w:rsid w:val="00E31AC0"/>
    <w:rsid w:val="00E33C78"/>
    <w:rsid w:val="00E53298"/>
    <w:rsid w:val="00E53BEF"/>
    <w:rsid w:val="00E53F80"/>
    <w:rsid w:val="00E54203"/>
    <w:rsid w:val="00E61E96"/>
    <w:rsid w:val="00E746E2"/>
    <w:rsid w:val="00EA15E0"/>
    <w:rsid w:val="00EA79A7"/>
    <w:rsid w:val="00EF50E8"/>
    <w:rsid w:val="00EF6AC1"/>
    <w:rsid w:val="00F00CD9"/>
    <w:rsid w:val="00F01171"/>
    <w:rsid w:val="00F13512"/>
    <w:rsid w:val="00F21C7C"/>
    <w:rsid w:val="00F341C1"/>
    <w:rsid w:val="00F41EC0"/>
    <w:rsid w:val="00F44D49"/>
    <w:rsid w:val="00F55C51"/>
    <w:rsid w:val="00F7326D"/>
    <w:rsid w:val="00F81384"/>
    <w:rsid w:val="00F8176D"/>
    <w:rsid w:val="00F91B0C"/>
    <w:rsid w:val="00F92466"/>
    <w:rsid w:val="00F935FE"/>
    <w:rsid w:val="00FB002D"/>
    <w:rsid w:val="00FB2798"/>
    <w:rsid w:val="00FC12B4"/>
    <w:rsid w:val="00FC6F65"/>
    <w:rsid w:val="00FE0C12"/>
    <w:rsid w:val="00FF4E5A"/>
    <w:rsid w:val="00FF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5F0B03"/>
  <w15:docId w15:val="{144C36BE-3B32-4FDF-B61C-A53EE8CAA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5C3F96"/>
    <w:pPr>
      <w:spacing w:after="200" w:line="276" w:lineRule="auto"/>
    </w:pPr>
    <w:rPr>
      <w:rFonts w:ascii="Trebuchet MS" w:hAnsi="Trebuchet MS"/>
      <w:sz w:val="22"/>
      <w:szCs w:val="22"/>
    </w:rPr>
  </w:style>
  <w:style w:type="paragraph" w:styleId="Heading1">
    <w:name w:val="heading 1"/>
    <w:aliases w:val="Campaign Title"/>
    <w:basedOn w:val="Heading3"/>
    <w:next w:val="Normal"/>
    <w:link w:val="Heading1Char"/>
    <w:autoRedefine/>
    <w:uiPriority w:val="9"/>
    <w:qFormat/>
    <w:rsid w:val="008914F8"/>
    <w:pPr>
      <w:spacing w:after="0"/>
      <w:jc w:val="center"/>
      <w:outlineLvl w:val="0"/>
    </w:pPr>
    <w:rPr>
      <w:rFonts w:ascii="Rockwell" w:hAnsi="Rockwell"/>
      <w:bCs w:val="0"/>
      <w:i/>
      <w:iCs/>
      <w:noProof/>
      <w:sz w:val="28"/>
    </w:rPr>
  </w:style>
  <w:style w:type="paragraph" w:styleId="Heading2">
    <w:name w:val="heading 2"/>
    <w:aliases w:val="Title of Earned Media"/>
    <w:basedOn w:val="Normal"/>
    <w:next w:val="Normal"/>
    <w:link w:val="Heading2Char"/>
    <w:autoRedefine/>
    <w:uiPriority w:val="9"/>
    <w:qFormat/>
    <w:rsid w:val="00FB002D"/>
    <w:pPr>
      <w:spacing w:after="160" w:line="257" w:lineRule="auto"/>
      <w:jc w:val="center"/>
      <w:outlineLvl w:val="1"/>
    </w:pPr>
    <w:rPr>
      <w:rFonts w:ascii="Rockwell" w:hAnsi="Rockwell"/>
      <w:b/>
      <w:bCs/>
      <w:noProof/>
      <w:sz w:val="28"/>
    </w:rPr>
  </w:style>
  <w:style w:type="paragraph" w:styleId="Heading3">
    <w:name w:val="heading 3"/>
    <w:aliases w:val="3. Subhead"/>
    <w:next w:val="Normal"/>
    <w:link w:val="Heading3Char"/>
    <w:uiPriority w:val="9"/>
    <w:unhideWhenUsed/>
    <w:qFormat/>
    <w:rsid w:val="00AE3DBD"/>
    <w:pPr>
      <w:spacing w:after="120"/>
      <w:outlineLvl w:val="2"/>
    </w:pPr>
    <w:rPr>
      <w:rFonts w:ascii="Trebuchet MS" w:eastAsia="Times New Roman" w:hAnsi="Trebuchet MS"/>
      <w:b/>
      <w:bCs/>
      <w:color w:val="000000"/>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D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DBD"/>
    <w:rPr>
      <w:rFonts w:ascii="Trebuchet MS" w:hAnsi="Trebuchet MS"/>
      <w:sz w:val="22"/>
      <w:szCs w:val="22"/>
    </w:rPr>
  </w:style>
  <w:style w:type="paragraph" w:styleId="Footer">
    <w:name w:val="footer"/>
    <w:basedOn w:val="Normal"/>
    <w:link w:val="FooterChar"/>
    <w:uiPriority w:val="99"/>
    <w:unhideWhenUsed/>
    <w:rsid w:val="0081346C"/>
    <w:pPr>
      <w:tabs>
        <w:tab w:val="center" w:pos="4680"/>
        <w:tab w:val="right" w:pos="9360"/>
      </w:tabs>
      <w:spacing w:after="0" w:line="240" w:lineRule="auto"/>
      <w:jc w:val="right"/>
    </w:pPr>
    <w:rPr>
      <w:sz w:val="16"/>
      <w:szCs w:val="16"/>
    </w:rPr>
  </w:style>
  <w:style w:type="character" w:customStyle="1" w:styleId="FooterChar">
    <w:name w:val="Footer Char"/>
    <w:basedOn w:val="DefaultParagraphFont"/>
    <w:link w:val="Footer"/>
    <w:uiPriority w:val="99"/>
    <w:rsid w:val="0081346C"/>
    <w:rPr>
      <w:rFonts w:ascii="Trebuchet MS" w:hAnsi="Trebuchet MS"/>
      <w:sz w:val="16"/>
      <w:szCs w:val="16"/>
    </w:rPr>
  </w:style>
  <w:style w:type="paragraph" w:styleId="BalloonText">
    <w:name w:val="Balloon Text"/>
    <w:basedOn w:val="Normal"/>
    <w:link w:val="BalloonTextChar"/>
    <w:uiPriority w:val="99"/>
    <w:semiHidden/>
    <w:unhideWhenUsed/>
    <w:rsid w:val="00AE3DB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3DBD"/>
    <w:rPr>
      <w:rFonts w:ascii="Tahoma" w:hAnsi="Tahoma" w:cs="Tahoma"/>
      <w:sz w:val="16"/>
      <w:szCs w:val="16"/>
    </w:rPr>
  </w:style>
  <w:style w:type="character" w:customStyle="1" w:styleId="Heading1Char">
    <w:name w:val="Heading 1 Char"/>
    <w:aliases w:val="Campaign Title Char"/>
    <w:link w:val="Heading1"/>
    <w:uiPriority w:val="9"/>
    <w:rsid w:val="008914F8"/>
    <w:rPr>
      <w:rFonts w:ascii="Rockwell" w:eastAsia="Times New Roman" w:hAnsi="Rockwell"/>
      <w:b/>
      <w:i/>
      <w:iCs/>
      <w:noProof/>
      <w:color w:val="000000"/>
      <w:sz w:val="28"/>
      <w:szCs w:val="28"/>
    </w:rPr>
  </w:style>
  <w:style w:type="character" w:customStyle="1" w:styleId="Heading2Char">
    <w:name w:val="Heading 2 Char"/>
    <w:aliases w:val="Title of Earned Media Char"/>
    <w:link w:val="Heading2"/>
    <w:uiPriority w:val="9"/>
    <w:rsid w:val="00FB002D"/>
    <w:rPr>
      <w:rFonts w:ascii="Rockwell" w:hAnsi="Rockwell"/>
      <w:b/>
      <w:bCs/>
      <w:noProof/>
      <w:sz w:val="28"/>
      <w:szCs w:val="22"/>
    </w:rPr>
  </w:style>
  <w:style w:type="character" w:styleId="Hyperlink">
    <w:name w:val="Hyperlink"/>
    <w:uiPriority w:val="99"/>
    <w:unhideWhenUsed/>
    <w:rsid w:val="00AE3DBD"/>
    <w:rPr>
      <w:color w:val="0000FF"/>
      <w:u w:val="single"/>
    </w:rPr>
  </w:style>
  <w:style w:type="table" w:styleId="TableGrid">
    <w:name w:val="Table Grid"/>
    <w:basedOn w:val="TableNormal"/>
    <w:uiPriority w:val="59"/>
    <w:rsid w:val="00AE3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3. Subhead Char"/>
    <w:link w:val="Heading3"/>
    <w:uiPriority w:val="9"/>
    <w:rsid w:val="00AE3DBD"/>
    <w:rPr>
      <w:rFonts w:ascii="Trebuchet MS" w:eastAsia="Times New Roman" w:hAnsi="Trebuchet MS"/>
      <w:b/>
      <w:bCs/>
      <w:color w:val="000000"/>
      <w:sz w:val="22"/>
      <w:szCs w:val="28"/>
    </w:rPr>
  </w:style>
  <w:style w:type="paragraph" w:styleId="ListParagraph">
    <w:name w:val="List Paragraph"/>
    <w:basedOn w:val="Normal"/>
    <w:uiPriority w:val="99"/>
    <w:qFormat/>
    <w:rsid w:val="00690D2B"/>
    <w:pPr>
      <w:ind w:left="720"/>
      <w:contextualSpacing/>
    </w:pPr>
    <w:rPr>
      <w:rFonts w:ascii="Calibri" w:hAnsi="Calibri"/>
    </w:rPr>
  </w:style>
  <w:style w:type="paragraph" w:customStyle="1" w:styleId="Contact">
    <w:name w:val="Contact"/>
    <w:basedOn w:val="Normal"/>
    <w:qFormat/>
    <w:rsid w:val="008914F8"/>
    <w:pPr>
      <w:spacing w:after="0"/>
    </w:pPr>
    <w:rPr>
      <w:rFonts w:ascii="Rockwell" w:hAnsi="Rockwell"/>
      <w:b/>
      <w:bCs/>
    </w:rPr>
  </w:style>
  <w:style w:type="character" w:styleId="CommentReference">
    <w:name w:val="annotation reference"/>
    <w:basedOn w:val="DefaultParagraphFont"/>
    <w:uiPriority w:val="99"/>
    <w:semiHidden/>
    <w:unhideWhenUsed/>
    <w:rsid w:val="008F6B54"/>
    <w:rPr>
      <w:sz w:val="16"/>
      <w:szCs w:val="16"/>
    </w:rPr>
  </w:style>
  <w:style w:type="paragraph" w:styleId="CommentText">
    <w:name w:val="annotation text"/>
    <w:basedOn w:val="Normal"/>
    <w:link w:val="CommentTextChar"/>
    <w:uiPriority w:val="99"/>
    <w:unhideWhenUsed/>
    <w:rsid w:val="008F6B54"/>
    <w:pPr>
      <w:spacing w:line="240" w:lineRule="auto"/>
    </w:pPr>
    <w:rPr>
      <w:sz w:val="20"/>
      <w:szCs w:val="20"/>
    </w:rPr>
  </w:style>
  <w:style w:type="character" w:customStyle="1" w:styleId="CommentTextChar">
    <w:name w:val="Comment Text Char"/>
    <w:basedOn w:val="DefaultParagraphFont"/>
    <w:link w:val="CommentText"/>
    <w:uiPriority w:val="99"/>
    <w:rsid w:val="008F6B54"/>
    <w:rPr>
      <w:rFonts w:ascii="Trebuchet MS" w:hAnsi="Trebuchet MS"/>
    </w:rPr>
  </w:style>
  <w:style w:type="paragraph" w:styleId="CommentSubject">
    <w:name w:val="annotation subject"/>
    <w:basedOn w:val="CommentText"/>
    <w:next w:val="CommentText"/>
    <w:link w:val="CommentSubjectChar"/>
    <w:uiPriority w:val="99"/>
    <w:semiHidden/>
    <w:unhideWhenUsed/>
    <w:rsid w:val="008F6B54"/>
    <w:rPr>
      <w:b/>
      <w:bCs/>
    </w:rPr>
  </w:style>
  <w:style w:type="character" w:customStyle="1" w:styleId="CommentSubjectChar">
    <w:name w:val="Comment Subject Char"/>
    <w:basedOn w:val="CommentTextChar"/>
    <w:link w:val="CommentSubject"/>
    <w:uiPriority w:val="99"/>
    <w:semiHidden/>
    <w:rsid w:val="008F6B54"/>
    <w:rPr>
      <w:rFonts w:ascii="Trebuchet MS" w:hAnsi="Trebuchet MS"/>
      <w:b/>
      <w:bCs/>
    </w:rPr>
  </w:style>
  <w:style w:type="paragraph" w:styleId="Revision">
    <w:name w:val="Revision"/>
    <w:hidden/>
    <w:uiPriority w:val="99"/>
    <w:semiHidden/>
    <w:rsid w:val="00CA7F0F"/>
    <w:rPr>
      <w:rFonts w:ascii="Trebuchet MS" w:hAnsi="Trebuchet MS"/>
      <w:sz w:val="22"/>
      <w:szCs w:val="22"/>
    </w:rPr>
  </w:style>
  <w:style w:type="character" w:styleId="UnresolvedMention">
    <w:name w:val="Unresolved Mention"/>
    <w:basedOn w:val="DefaultParagraphFont"/>
    <w:uiPriority w:val="99"/>
    <w:semiHidden/>
    <w:unhideWhenUsed/>
    <w:rsid w:val="004B6A96"/>
    <w:rPr>
      <w:color w:val="605E5C"/>
      <w:shd w:val="clear" w:color="auto" w:fill="E1DFDD"/>
    </w:rPr>
  </w:style>
  <w:style w:type="character" w:styleId="FollowedHyperlink">
    <w:name w:val="FollowedHyperlink"/>
    <w:basedOn w:val="DefaultParagraphFont"/>
    <w:uiPriority w:val="99"/>
    <w:semiHidden/>
    <w:unhideWhenUsed/>
    <w:rsid w:val="00352F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05405">
      <w:bodyDiv w:val="1"/>
      <w:marLeft w:val="0"/>
      <w:marRight w:val="0"/>
      <w:marTop w:val="0"/>
      <w:marBottom w:val="0"/>
      <w:divBdr>
        <w:top w:val="none" w:sz="0" w:space="0" w:color="auto"/>
        <w:left w:val="none" w:sz="0" w:space="0" w:color="auto"/>
        <w:bottom w:val="none" w:sz="0" w:space="0" w:color="auto"/>
        <w:right w:val="none" w:sz="0" w:space="0" w:color="auto"/>
      </w:divBdr>
    </w:div>
    <w:div w:id="1228877933">
      <w:bodyDiv w:val="1"/>
      <w:marLeft w:val="0"/>
      <w:marRight w:val="0"/>
      <w:marTop w:val="0"/>
      <w:marBottom w:val="0"/>
      <w:divBdr>
        <w:top w:val="none" w:sz="0" w:space="0" w:color="auto"/>
        <w:left w:val="none" w:sz="0" w:space="0" w:color="auto"/>
        <w:bottom w:val="none" w:sz="0" w:space="0" w:color="auto"/>
        <w:right w:val="none" w:sz="0" w:space="0" w:color="auto"/>
      </w:divBdr>
    </w:div>
    <w:div w:id="16599153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www.nhtsa.gov/es/campaign/campana-de-seguridad-de-los-nino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htsa.gov/es/campaign/campana-de-seguridad-de-los-nino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noheatstroke.org/" TargetMode="Externa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nn.greenbauer\AppData\Roaming\Microsoft\Templates\NHTSA_Earned%20Media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EBFA84-773C-46A7-A0E2-1F7E83E6C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NHTSA_Earned Media_Template.dotx</Template>
  <TotalTime>1</TotalTime>
  <Pages>2</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2018 NHTSA Drive Sober or Get Pulled Over Sample Press Release</vt:lpstr>
    </vt:vector>
  </TitlesOfParts>
  <Company>DOT</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Author</cp:lastModifiedBy>
  <cp:revision>2</cp:revision>
  <dcterms:created xsi:type="dcterms:W3CDTF">2026-03-13T19:04:00Z</dcterms:created>
  <dcterms:modified xsi:type="dcterms:W3CDTF">2026-03-13T19:04:00Z</dcterms:modified>
</cp:coreProperties>
</file>