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19C76" w14:textId="77777777" w:rsidR="008B60B8" w:rsidRPr="0043099C" w:rsidRDefault="008B60B8" w:rsidP="008B60B8">
      <w:pPr>
        <w:spacing w:after="0" w:line="240" w:lineRule="auto"/>
        <w:rPr>
          <w:rFonts w:ascii="Rockwell" w:eastAsia="Arial" w:hAnsi="Rockwell"/>
          <w:b/>
          <w:bCs/>
          <w:lang w:val="es-US"/>
        </w:rPr>
      </w:pPr>
      <w:bookmarkStart w:id="0" w:name="_Hlk208861651"/>
      <w:commentRangeStart w:id="1"/>
      <w:r w:rsidRPr="0043099C">
        <w:rPr>
          <w:rFonts w:ascii="Rockwell" w:eastAsia="Arial" w:hAnsi="Rockwell"/>
          <w:b/>
          <w:bCs/>
          <w:lang w:val="es-US"/>
        </w:rPr>
        <w:t xml:space="preserve">PARA </w:t>
      </w:r>
      <w:bookmarkStart w:id="2" w:name="_Hlk208861736"/>
      <w:r w:rsidRPr="0043099C">
        <w:rPr>
          <w:rFonts w:ascii="Rockwell" w:eastAsia="Arial" w:hAnsi="Rockwell"/>
          <w:b/>
          <w:bCs/>
          <w:lang w:val="es-US"/>
        </w:rPr>
        <w:t>DIVULGACIÓN INMEDIATA: [Fecha]</w:t>
      </w:r>
    </w:p>
    <w:p w14:paraId="7F5C2FE8" w14:textId="77777777" w:rsidR="008B60B8" w:rsidRPr="0043099C" w:rsidRDefault="008B60B8" w:rsidP="008B60B8">
      <w:pPr>
        <w:spacing w:after="0" w:line="240" w:lineRule="auto"/>
        <w:rPr>
          <w:rFonts w:ascii="Rockwell" w:eastAsia="Arial" w:hAnsi="Rockwell"/>
          <w:b/>
          <w:bCs/>
          <w:lang w:val="es-US"/>
        </w:rPr>
      </w:pPr>
      <w:r w:rsidRPr="0043099C">
        <w:rPr>
          <w:rFonts w:ascii="Rockwell" w:eastAsia="Arial" w:hAnsi="Rockwell"/>
          <w:b/>
          <w:bCs/>
          <w:lang w:val="es-US"/>
        </w:rPr>
        <w:t>CONTACTO: [Nombre, Número de Teléfono, Correo Electrónico]</w:t>
      </w:r>
      <w:commentRangeEnd w:id="1"/>
      <w:r w:rsidR="00FC6A74">
        <w:rPr>
          <w:rStyle w:val="CommentReference"/>
        </w:rPr>
        <w:commentReference w:id="1"/>
      </w:r>
    </w:p>
    <w:bookmarkEnd w:id="0"/>
    <w:bookmarkEnd w:id="2"/>
    <w:p w14:paraId="67B85F29" w14:textId="77777777" w:rsidR="00690D2B" w:rsidRPr="008B60B8" w:rsidRDefault="00690D2B" w:rsidP="008914F8">
      <w:pPr>
        <w:pStyle w:val="Contact"/>
        <w:rPr>
          <w:lang w:val="es-US"/>
        </w:rPr>
      </w:pPr>
    </w:p>
    <w:p w14:paraId="1B8CEB6B" w14:textId="67BAB30C" w:rsidR="00F8176D" w:rsidRPr="00D10B04" w:rsidRDefault="00FC6A74" w:rsidP="008914F8">
      <w:pPr>
        <w:pStyle w:val="Heading2"/>
        <w:rPr>
          <w:lang w:val="es-ES"/>
        </w:rPr>
      </w:pPr>
      <w:r w:rsidRPr="00FC6A74">
        <w:rPr>
          <w:lang w:val="es-ES"/>
        </w:rPr>
        <w:t xml:space="preserve">NHTSA les Recuerda a los Ciclistas la </w:t>
      </w:r>
      <w:r>
        <w:rPr>
          <w:lang w:val="es-ES"/>
        </w:rPr>
        <w:br/>
      </w:r>
      <w:r w:rsidRPr="00FC6A74">
        <w:rPr>
          <w:lang w:val="es-ES"/>
        </w:rPr>
        <w:t>Importancia de Adoptar Hábitos Seguros</w:t>
      </w:r>
      <w:r>
        <w:rPr>
          <w:lang w:val="es-ES"/>
        </w:rPr>
        <w:t xml:space="preserve"> </w:t>
      </w:r>
    </w:p>
    <w:p w14:paraId="04E77253" w14:textId="77777777" w:rsidR="00F8176D" w:rsidRPr="00D10B04" w:rsidRDefault="00F8176D" w:rsidP="00990501">
      <w:pPr>
        <w:spacing w:after="0"/>
        <w:jc w:val="center"/>
        <w:rPr>
          <w:i/>
          <w:iCs/>
          <w:lang w:val="es-ES"/>
        </w:rPr>
      </w:pPr>
    </w:p>
    <w:p w14:paraId="1876B850" w14:textId="77777777" w:rsidR="00FC6A74" w:rsidRPr="00FC6A74" w:rsidRDefault="008B60B8" w:rsidP="00FC6A74">
      <w:pPr>
        <w:rPr>
          <w:noProof/>
          <w:lang w:val="es-US"/>
        </w:rPr>
      </w:pPr>
      <w:bookmarkStart w:id="3" w:name="_Hlk208861764"/>
      <w:commentRangeStart w:id="4"/>
      <w:r w:rsidRPr="00D10B04">
        <w:rPr>
          <w:rFonts w:eastAsia="Arial"/>
          <w:b/>
          <w:bCs/>
        </w:rPr>
        <w:t>[Ciudad, Estado]</w:t>
      </w:r>
      <w:bookmarkEnd w:id="3"/>
      <w:commentRangeEnd w:id="4"/>
      <w:r w:rsidR="00FC6A74">
        <w:rPr>
          <w:rStyle w:val="CommentReference"/>
        </w:rPr>
        <w:commentReference w:id="4"/>
      </w:r>
      <w:r w:rsidRPr="00F258E5">
        <w:rPr>
          <w:rFonts w:eastAsia="Arial"/>
        </w:rPr>
        <w:t xml:space="preserve"> </w:t>
      </w:r>
      <w:r w:rsidR="00047E66" w:rsidRPr="006A7CAF">
        <w:rPr>
          <w:color w:val="000000"/>
        </w:rPr>
        <w:t>—</w:t>
      </w:r>
      <w:r w:rsidR="001F5595">
        <w:rPr>
          <w:color w:val="000000"/>
        </w:rPr>
        <w:t xml:space="preserve"> </w:t>
      </w:r>
      <w:r w:rsidR="00FC6A74" w:rsidRPr="00FC6A74">
        <w:rPr>
          <w:noProof/>
          <w:lang w:val="es-US"/>
        </w:rPr>
        <w:t xml:space="preserve">Para miles de personas en los Estados Unidos de todas las edades, desde niños que viajan a la escuela hasta adultos mayores que desean mantenerse activos y saludables, montar en bicicleta es tanto un pasatiempo como un medio de transporte. La Administración Nacional de Seguridad del Tráfico en las Carreteras (NHTSA) del Departamento de Transporte de los Estados Unidos </w:t>
      </w:r>
      <w:commentRangeStart w:id="5"/>
      <w:r w:rsidR="00FC6A74" w:rsidRPr="00FC6A74">
        <w:rPr>
          <w:noProof/>
          <w:lang w:val="es-US"/>
        </w:rPr>
        <w:t xml:space="preserve">les recuerda </w:t>
      </w:r>
      <w:commentRangeEnd w:id="5"/>
      <w:r w:rsidR="00FC6A74">
        <w:rPr>
          <w:rStyle w:val="CommentReference"/>
        </w:rPr>
        <w:commentReference w:id="5"/>
      </w:r>
      <w:r w:rsidR="00FC6A74" w:rsidRPr="00FC6A74">
        <w:rPr>
          <w:noProof/>
          <w:lang w:val="es-US"/>
        </w:rPr>
        <w:t>a todos que hay que estar alerta para mantener seguros a los ciclistas. Para garantizar la seguridad en las carreteras, se requiere la participación tanto de los conductores como de los ciclistas.</w:t>
      </w:r>
    </w:p>
    <w:p w14:paraId="43A64102" w14:textId="77777777" w:rsidR="00FC6A74" w:rsidRPr="00FC6A74" w:rsidRDefault="00FC6A74" w:rsidP="00FC6A74">
      <w:pPr>
        <w:rPr>
          <w:noProof/>
          <w:lang w:val="es-US"/>
        </w:rPr>
      </w:pPr>
      <w:commentRangeStart w:id="6"/>
      <w:r w:rsidRPr="00FC6A74">
        <w:rPr>
          <w:noProof/>
          <w:lang w:val="es-US"/>
        </w:rPr>
        <w:t xml:space="preserve">“Es fundamental que mantengamos seguros a nuestros ciclistas, ya que son una parte integral de nuestras comunidades”, dijo </w:t>
      </w:r>
      <w:r w:rsidRPr="00FC6A74">
        <w:rPr>
          <w:b/>
          <w:noProof/>
          <w:lang w:val="es-US"/>
        </w:rPr>
        <w:t>[Funcionario Local/Estatal]</w:t>
      </w:r>
      <w:r w:rsidRPr="00FC6A74">
        <w:rPr>
          <w:noProof/>
          <w:lang w:val="es-US"/>
        </w:rPr>
        <w:t>. “Personas de todas las edades usan bicicletas para viajar a la escuela, al trabajo y a otras actividades. Los ciclistas, y todos los usuarios de la carretera, tienen el derecho de viajar por calles seguras. Aprovechamos de recordales a los ciclistas la importancia de familiarizarse con las leyes del área, practicar hábitos seguros y siempre usar casco”.</w:t>
      </w:r>
      <w:commentRangeEnd w:id="6"/>
      <w:r>
        <w:rPr>
          <w:rStyle w:val="CommentReference"/>
        </w:rPr>
        <w:commentReference w:id="6"/>
      </w:r>
    </w:p>
    <w:p w14:paraId="3BB4B320" w14:textId="6540B54D" w:rsidR="00FC6A74" w:rsidRPr="00FC6A74" w:rsidRDefault="00FC6A74" w:rsidP="00FC6A74">
      <w:pPr>
        <w:rPr>
          <w:noProof/>
          <w:lang w:val="es-US"/>
        </w:rPr>
      </w:pPr>
      <w:commentRangeStart w:id="7"/>
      <w:r w:rsidRPr="00FC6A74">
        <w:rPr>
          <w:noProof/>
          <w:lang w:val="es-US"/>
        </w:rPr>
        <w:t>En 202</w:t>
      </w:r>
      <w:r w:rsidR="00F31DF2">
        <w:rPr>
          <w:noProof/>
          <w:lang w:val="es-US"/>
        </w:rPr>
        <w:t>4</w:t>
      </w:r>
      <w:r w:rsidRPr="00FC6A74">
        <w:rPr>
          <w:noProof/>
          <w:lang w:val="es-US"/>
        </w:rPr>
        <w:t>, 1,</w:t>
      </w:r>
      <w:r w:rsidR="00F31DF2">
        <w:rPr>
          <w:noProof/>
          <w:lang w:val="es-US"/>
        </w:rPr>
        <w:t>103</w:t>
      </w:r>
      <w:r w:rsidRPr="00FC6A74">
        <w:rPr>
          <w:noProof/>
          <w:lang w:val="es-US"/>
        </w:rPr>
        <w:t xml:space="preserve"> ciclistas murieron y se estima que </w:t>
      </w:r>
      <w:r w:rsidR="00F31DF2">
        <w:rPr>
          <w:noProof/>
          <w:lang w:val="es-US"/>
        </w:rPr>
        <w:t>52</w:t>
      </w:r>
      <w:r w:rsidRPr="00FC6A74">
        <w:rPr>
          <w:noProof/>
          <w:lang w:val="es-US"/>
        </w:rPr>
        <w:t>,</w:t>
      </w:r>
      <w:r w:rsidR="00F31DF2">
        <w:rPr>
          <w:noProof/>
          <w:lang w:val="es-US"/>
        </w:rPr>
        <w:t>887</w:t>
      </w:r>
      <w:r w:rsidRPr="00FC6A74">
        <w:rPr>
          <w:noProof/>
          <w:lang w:val="es-US"/>
        </w:rPr>
        <w:t xml:space="preserve"> resultaron lesionados en choques de tráfico. </w:t>
      </w:r>
      <w:commentRangeEnd w:id="7"/>
      <w:r>
        <w:rPr>
          <w:rStyle w:val="CommentReference"/>
        </w:rPr>
        <w:commentReference w:id="7"/>
      </w:r>
      <w:r w:rsidRPr="00FC6A74">
        <w:rPr>
          <w:noProof/>
          <w:lang w:val="es-US"/>
        </w:rPr>
        <w:t xml:space="preserve">La seguridad vial es una responsabilidad compartida. Los conductores de vehículos motorizados siempre deben dejar espacio suficiente a los ciclistas en las carreteras, y los ciclistas siempre deben estar atentos a su entorno. </w:t>
      </w:r>
    </w:p>
    <w:p w14:paraId="65971CB1" w14:textId="77777777" w:rsidR="00FC6A74" w:rsidRPr="00FC6A74" w:rsidRDefault="00FC6A74" w:rsidP="00FC6A74">
      <w:pPr>
        <w:rPr>
          <w:noProof/>
          <w:lang w:val="es-US"/>
        </w:rPr>
      </w:pPr>
      <w:r w:rsidRPr="00FC6A74">
        <w:rPr>
          <w:noProof/>
          <w:lang w:val="es-US"/>
        </w:rPr>
        <w:t xml:space="preserve">Los estados consideran que una bicicleta es un vehículo mientras está en la carretera. Por esta razón, los ciclistas deben seguir las mismas leyes que los conductores de vehículos motorizados. NHTSA y </w:t>
      </w:r>
      <w:r w:rsidRPr="00FC6A74">
        <w:rPr>
          <w:b/>
          <w:bCs/>
          <w:noProof/>
          <w:lang w:val="es-US"/>
        </w:rPr>
        <w:t>[Organización Local/Estatal]</w:t>
      </w:r>
      <w:r w:rsidRPr="00FC6A74">
        <w:rPr>
          <w:noProof/>
          <w:lang w:val="es-US"/>
        </w:rPr>
        <w:t xml:space="preserve"> ofrecen los consejos a continuación para la seguridad de los ciclistas. </w:t>
      </w:r>
    </w:p>
    <w:p w14:paraId="47955E90" w14:textId="77777777" w:rsidR="00FC6A74" w:rsidRPr="00FC6A74" w:rsidRDefault="00FC6A74" w:rsidP="00FC6A74">
      <w:pPr>
        <w:pStyle w:val="Heading3"/>
        <w:rPr>
          <w:rFonts w:eastAsia="Arial"/>
          <w:noProof/>
          <w:lang w:val="es-US"/>
        </w:rPr>
      </w:pPr>
      <w:r w:rsidRPr="00FC6A74">
        <w:rPr>
          <w:rFonts w:eastAsia="Arial"/>
          <w:noProof/>
          <w:lang w:val="es-US"/>
        </w:rPr>
        <w:t>Consejos para los Ciclistas: Antes de Salir</w:t>
      </w:r>
    </w:p>
    <w:p w14:paraId="2EC39748" w14:textId="77777777" w:rsidR="00FC6A74" w:rsidRPr="000E6778" w:rsidRDefault="00FC6A74" w:rsidP="000E6778">
      <w:pPr>
        <w:pStyle w:val="ListParagraph"/>
      </w:pPr>
      <w:r w:rsidRPr="000E6778">
        <w:t>Monte en una bicicleta que se adapte bien a usted. Es difícil controlar una bicicleta si no es del tamaño y peso correcto.</w:t>
      </w:r>
    </w:p>
    <w:p w14:paraId="3B0DB98F" w14:textId="77777777" w:rsidR="00FC6A74" w:rsidRPr="00FC6A74" w:rsidRDefault="00FC6A74" w:rsidP="000E6778">
      <w:pPr>
        <w:numPr>
          <w:ilvl w:val="0"/>
          <w:numId w:val="8"/>
        </w:numPr>
        <w:spacing w:after="120"/>
        <w:rPr>
          <w:noProof/>
          <w:lang w:val="es-US"/>
        </w:rPr>
      </w:pPr>
      <w:r w:rsidRPr="00FC6A74">
        <w:rPr>
          <w:noProof/>
          <w:lang w:val="es-US"/>
        </w:rPr>
        <w:t xml:space="preserve">Además de usar un casco correctamente ajustado, un ciclista debe usar ropa de colores brillantes durante el día y equipo reflectante durante la noche para ser más visible en la carretera. </w:t>
      </w:r>
    </w:p>
    <w:p w14:paraId="156FACF1" w14:textId="77777777" w:rsidR="00FC6A74" w:rsidRPr="00FC6A74" w:rsidRDefault="00FC6A74" w:rsidP="000E6778">
      <w:pPr>
        <w:numPr>
          <w:ilvl w:val="0"/>
          <w:numId w:val="8"/>
        </w:numPr>
        <w:spacing w:after="120"/>
        <w:rPr>
          <w:noProof/>
          <w:lang w:val="es-US"/>
        </w:rPr>
      </w:pPr>
      <w:r w:rsidRPr="00FC6A74">
        <w:rPr>
          <w:noProof/>
          <w:lang w:val="es-US"/>
        </w:rPr>
        <w:t>Coloque una luz delantera blanca, una luz trasera roja y reflectores en la bicicleta para viajar de noche o cuando la visibilidad es escasa.</w:t>
      </w:r>
    </w:p>
    <w:p w14:paraId="59090E38" w14:textId="77777777" w:rsidR="00FC6A74" w:rsidRPr="00FC6A74" w:rsidRDefault="00FC6A74" w:rsidP="00FC6A74">
      <w:pPr>
        <w:spacing w:after="0" w:line="240" w:lineRule="auto"/>
        <w:rPr>
          <w:noProof/>
          <w:lang w:val="es-US"/>
        </w:rPr>
      </w:pPr>
    </w:p>
    <w:p w14:paraId="4B7351C9" w14:textId="77777777" w:rsidR="00FC6A74" w:rsidRPr="00FC6A74" w:rsidRDefault="00FC6A74" w:rsidP="00FC6A74">
      <w:pPr>
        <w:pStyle w:val="Heading3"/>
        <w:rPr>
          <w:rFonts w:eastAsia="Arial"/>
          <w:noProof/>
          <w:lang w:val="es-US"/>
        </w:rPr>
      </w:pPr>
      <w:r w:rsidRPr="00FC6A74">
        <w:rPr>
          <w:rFonts w:eastAsia="Arial"/>
          <w:noProof/>
          <w:lang w:val="es-US"/>
        </w:rPr>
        <w:t>Consejos para los Ciclistas: En la Carretera</w:t>
      </w:r>
    </w:p>
    <w:p w14:paraId="29CC1C47" w14:textId="77777777" w:rsidR="00FC6A74" w:rsidRPr="00FC6A74" w:rsidRDefault="00FC6A74" w:rsidP="000E6778">
      <w:pPr>
        <w:numPr>
          <w:ilvl w:val="0"/>
          <w:numId w:val="8"/>
        </w:numPr>
        <w:spacing w:after="120"/>
        <w:rPr>
          <w:noProof/>
          <w:lang w:val="es-US"/>
        </w:rPr>
      </w:pPr>
      <w:r w:rsidRPr="00FC6A74">
        <w:rPr>
          <w:noProof/>
          <w:lang w:val="es-US"/>
        </w:rPr>
        <w:t>Maneje en la misma dirección que el tráfico. Obedezca las señales y los signos de tránsito y las marcas viales.</w:t>
      </w:r>
    </w:p>
    <w:p w14:paraId="51A00643" w14:textId="77777777" w:rsidR="00FC6A74" w:rsidRPr="00FC6A74" w:rsidRDefault="00FC6A74" w:rsidP="000E6778">
      <w:pPr>
        <w:numPr>
          <w:ilvl w:val="0"/>
          <w:numId w:val="8"/>
        </w:numPr>
        <w:spacing w:after="120"/>
        <w:rPr>
          <w:noProof/>
          <w:lang w:val="es-US"/>
        </w:rPr>
      </w:pPr>
      <w:r w:rsidRPr="00FC6A74">
        <w:rPr>
          <w:noProof/>
          <w:lang w:val="es-US"/>
        </w:rPr>
        <w:lastRenderedPageBreak/>
        <w:t xml:space="preserve">Nunca se distraiga al manejar. Mantenga los ojos, los oídos y la concentración en la carretera y el tráfico. </w:t>
      </w:r>
    </w:p>
    <w:p w14:paraId="0C4F6BE5" w14:textId="77777777" w:rsidR="00FC6A74" w:rsidRPr="00FC6A74" w:rsidRDefault="00FC6A74" w:rsidP="000E6778">
      <w:pPr>
        <w:numPr>
          <w:ilvl w:val="0"/>
          <w:numId w:val="8"/>
        </w:numPr>
        <w:spacing w:after="120"/>
        <w:rPr>
          <w:noProof/>
          <w:lang w:val="es-US"/>
        </w:rPr>
      </w:pPr>
      <w:r w:rsidRPr="00FC6A74">
        <w:rPr>
          <w:noProof/>
          <w:lang w:val="es-US"/>
        </w:rPr>
        <w:t>Vigile a los peatones y páselos con cuidado al anunciar primero “a su izquierda/derecha” o usando una campana. Los ciclistas deben viajar en la misma dirección que el tráfico.</w:t>
      </w:r>
    </w:p>
    <w:p w14:paraId="1A54BB73" w14:textId="77777777" w:rsidR="00FC6A74" w:rsidRPr="00FC6A74" w:rsidRDefault="00FC6A74" w:rsidP="000E6778">
      <w:pPr>
        <w:numPr>
          <w:ilvl w:val="0"/>
          <w:numId w:val="8"/>
        </w:numPr>
        <w:spacing w:after="120"/>
        <w:rPr>
          <w:noProof/>
          <w:lang w:val="es-US"/>
        </w:rPr>
      </w:pPr>
      <w:r w:rsidRPr="00FC6A74">
        <w:rPr>
          <w:noProof/>
          <w:lang w:val="es-US"/>
        </w:rPr>
        <w:t xml:space="preserve">Al cruzar una calle, reduzca la velocidad y observe si viene tráfico (izquierda-derecha-izquierda y atrás). Esté preparado para detenerse y seguir las señales peatonales, y nunca asuma que los conductores verán al ciclista. </w:t>
      </w:r>
    </w:p>
    <w:p w14:paraId="26FD6A2A" w14:textId="77777777" w:rsidR="00FC6A74" w:rsidRPr="00FC6A74" w:rsidRDefault="00FC6A74" w:rsidP="000E6778">
      <w:pPr>
        <w:numPr>
          <w:ilvl w:val="0"/>
          <w:numId w:val="8"/>
        </w:numPr>
        <w:spacing w:after="120"/>
        <w:rPr>
          <w:noProof/>
          <w:lang w:val="es-US"/>
        </w:rPr>
      </w:pPr>
      <w:r w:rsidRPr="00FC6A74">
        <w:rPr>
          <w:noProof/>
          <w:lang w:val="es-US"/>
        </w:rPr>
        <w:t>Es mejor evitar viajar por la acera, pero si esa es la única opción, los ciclistas deben chequear las leyes de su estado para asegurarse de que sea legal.</w:t>
      </w:r>
    </w:p>
    <w:p w14:paraId="62DE9D81" w14:textId="77777777" w:rsidR="00FC6A74" w:rsidRPr="00FC6A74" w:rsidRDefault="00FC6A74" w:rsidP="00FC6A74">
      <w:pPr>
        <w:spacing w:after="0" w:line="240" w:lineRule="auto"/>
        <w:rPr>
          <w:noProof/>
          <w:lang w:val="es-US"/>
        </w:rPr>
      </w:pPr>
    </w:p>
    <w:p w14:paraId="114D4C50" w14:textId="14219C72" w:rsidR="00FC6A74" w:rsidRDefault="00FC6A74" w:rsidP="00FC6A74">
      <w:pPr>
        <w:spacing w:after="0" w:line="240" w:lineRule="auto"/>
        <w:rPr>
          <w:noProof/>
          <w:lang w:val="es-US"/>
        </w:rPr>
      </w:pPr>
      <w:r w:rsidRPr="00FC6A74">
        <w:rPr>
          <w:noProof/>
          <w:lang w:val="es-US"/>
        </w:rPr>
        <w:t xml:space="preserve">Para más consejos de seguridad e información sobre la seguridad de bicicletas, incluyendo videos útiles, visite </w:t>
      </w:r>
      <w:hyperlink w:history="1"/>
      <w:hyperlink r:id="rId11" w:history="1">
        <w:r w:rsidR="002F1534">
          <w:rPr>
            <w:rStyle w:val="Hyperlink"/>
            <w:noProof/>
            <w:lang w:val="es-US"/>
          </w:rPr>
          <w:t>NHTSA</w:t>
        </w:r>
        <w:r w:rsidR="002F1534" w:rsidRPr="00FC6A74">
          <w:rPr>
            <w:rStyle w:val="Hyperlink"/>
            <w:noProof/>
            <w:lang w:val="es-US"/>
          </w:rPr>
          <w:t>.gov/es/seguridad-vial/seguridad-de-las-bicicletas</w:t>
        </w:r>
      </w:hyperlink>
      <w:r w:rsidRPr="00FC6A74">
        <w:rPr>
          <w:noProof/>
          <w:lang w:val="es-US"/>
        </w:rPr>
        <w:t>.</w:t>
      </w:r>
    </w:p>
    <w:p w14:paraId="68E39172" w14:textId="77777777" w:rsidR="00FC6A74" w:rsidRPr="00FC6A74" w:rsidRDefault="00FC6A74" w:rsidP="00FC6A74">
      <w:pPr>
        <w:spacing w:after="0" w:line="240" w:lineRule="auto"/>
        <w:rPr>
          <w:noProof/>
          <w:lang w:val="es-US"/>
        </w:rPr>
      </w:pPr>
    </w:p>
    <w:p w14:paraId="1F254DC5" w14:textId="5D75427F" w:rsidR="00C0167F" w:rsidRDefault="00FC6A74" w:rsidP="00FC6A74">
      <w:pPr>
        <w:spacing w:after="0" w:line="240" w:lineRule="auto"/>
        <w:jc w:val="center"/>
      </w:pPr>
      <w:r w:rsidRPr="00FC6A74">
        <w:rPr>
          <w:noProof/>
          <w:lang w:val="es-US"/>
        </w:rPr>
        <w:t>###</w:t>
      </w:r>
    </w:p>
    <w:sectPr w:rsidR="00C0167F" w:rsidSect="00540784">
      <w:footerReference w:type="default" r:id="rId1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date="2026-01-05T08:04:00Z" w:initials="A">
    <w:p w14:paraId="7EAE214E" w14:textId="77777777" w:rsidR="00FC6A74" w:rsidRDefault="00FC6A74" w:rsidP="00FC6A74">
      <w:pPr>
        <w:pStyle w:val="CommentText"/>
      </w:pPr>
      <w:r>
        <w:rPr>
          <w:rStyle w:val="CommentReference"/>
        </w:rPr>
        <w:annotationRef/>
      </w:r>
      <w:r>
        <w:rPr>
          <w:color w:val="000000"/>
          <w:highlight w:val="white"/>
        </w:rPr>
        <w:t xml:space="preserve">Insert: Date </w:t>
      </w:r>
    </w:p>
    <w:p w14:paraId="4341D62C" w14:textId="77777777" w:rsidR="00FC6A74" w:rsidRDefault="00FC6A74" w:rsidP="00FC6A74">
      <w:pPr>
        <w:pStyle w:val="CommentText"/>
      </w:pPr>
      <w:r>
        <w:t>Insert: Contact info</w:t>
      </w:r>
    </w:p>
  </w:comment>
  <w:comment w:id="4" w:author="Author" w:date="2026-01-05T08:05:00Z" w:initials="A">
    <w:p w14:paraId="2D41CB1F" w14:textId="77777777" w:rsidR="00FC6A74" w:rsidRDefault="00FC6A74" w:rsidP="00FC6A74">
      <w:pPr>
        <w:pStyle w:val="CommentText"/>
      </w:pPr>
      <w:r>
        <w:rPr>
          <w:rStyle w:val="CommentReference"/>
        </w:rPr>
        <w:annotationRef/>
      </w:r>
      <w:r>
        <w:t>Insert: City, State</w:t>
      </w:r>
    </w:p>
  </w:comment>
  <w:comment w:id="5" w:author="Author" w:date="2026-01-05T08:05:00Z" w:initials="A">
    <w:p w14:paraId="132B0B98" w14:textId="77777777" w:rsidR="00FC6A74" w:rsidRDefault="00FC6A74" w:rsidP="00FC6A74">
      <w:pPr>
        <w:pStyle w:val="CommentText"/>
      </w:pPr>
      <w:r>
        <w:rPr>
          <w:rStyle w:val="CommentReference"/>
        </w:rPr>
        <w:annotationRef/>
      </w:r>
      <w:r>
        <w:t>Option: You can include your state/location organization name too:</w:t>
      </w:r>
      <w:r>
        <w:br/>
        <w:t xml:space="preserve">NHTSA y {State/Local Organization} están creando </w:t>
      </w:r>
      <w:r>
        <w:rPr>
          <w:lang w:val="es-US"/>
        </w:rPr>
        <w:t>concientización</w:t>
      </w:r>
      <w:r>
        <w:t>...</w:t>
      </w:r>
    </w:p>
  </w:comment>
  <w:comment w:id="6" w:author="Author" w:date="2026-01-05T08:05:00Z" w:initials="A">
    <w:p w14:paraId="2417E970" w14:textId="77777777" w:rsidR="00FC6A74" w:rsidRDefault="00FC6A74" w:rsidP="00FC6A74">
      <w:pPr>
        <w:pStyle w:val="CommentText"/>
      </w:pPr>
      <w:r>
        <w:rPr>
          <w:rStyle w:val="CommentReference"/>
        </w:rPr>
        <w:annotationRef/>
      </w:r>
      <w: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p>
  </w:comment>
  <w:comment w:id="7" w:author="Author" w:date="2026-01-05T08:05:00Z" w:initials="A">
    <w:p w14:paraId="72166F2E" w14:textId="77777777" w:rsidR="00FC6A74" w:rsidRDefault="00FC6A74" w:rsidP="00FC6A74">
      <w:pPr>
        <w:pStyle w:val="CommentText"/>
      </w:pPr>
      <w:r>
        <w:rPr>
          <w:rStyle w:val="CommentReference"/>
        </w:rPr>
        <w:annotationRef/>
      </w:r>
      <w:r>
        <w:t xml:space="preserve">Localize: We encourage you to insert your local/state statistics related to this topic. </w:t>
      </w:r>
    </w:p>
    <w:p w14:paraId="647EE3E9" w14:textId="77777777" w:rsidR="00FC6A74" w:rsidRDefault="00FC6A74" w:rsidP="00FC6A74">
      <w:pPr>
        <w:pStyle w:val="CommentText"/>
      </w:pPr>
      <w:r>
        <w:t xml:space="preserve">If using these national statistics, please check for any updated stats at </w:t>
      </w:r>
      <w:hyperlink r:id="rId1" w:anchor="1256" w:history="1">
        <w:r w:rsidRPr="005C142C">
          <w:rPr>
            <w:rStyle w:val="Hyperlink"/>
          </w:rPr>
          <w:t>https://www.trafficsafetymarketing.gov/safety-topics/bicycle-safety#1256</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41D62C" w15:done="0"/>
  <w15:commentEx w15:paraId="2D41CB1F" w15:done="0"/>
  <w15:commentEx w15:paraId="132B0B98" w15:done="0"/>
  <w15:commentEx w15:paraId="2417E970" w15:done="0"/>
  <w15:commentEx w15:paraId="647EE3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E653DB" w16cex:dateUtc="2026-01-05T13:04:00Z"/>
  <w16cex:commentExtensible w16cex:durableId="08DF0111" w16cex:dateUtc="2026-01-05T13:05:00Z"/>
  <w16cex:commentExtensible w16cex:durableId="696E6396" w16cex:dateUtc="2026-01-05T13:05:00Z"/>
  <w16cex:commentExtensible w16cex:durableId="7E201998" w16cex:dateUtc="2026-01-05T13:05:00Z"/>
  <w16cex:commentExtensible w16cex:durableId="24FDE185" w16cex:dateUtc="2026-01-05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41D62C" w16cid:durableId="46E653DB"/>
  <w16cid:commentId w16cid:paraId="2D41CB1F" w16cid:durableId="08DF0111"/>
  <w16cid:commentId w16cid:paraId="132B0B98" w16cid:durableId="696E6396"/>
  <w16cid:commentId w16cid:paraId="2417E970" w16cid:durableId="7E201998"/>
  <w16cid:commentId w16cid:paraId="647EE3E9" w16cid:durableId="24FDE1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1DC9" w14:textId="77777777" w:rsidR="004B0845" w:rsidRDefault="004B0845" w:rsidP="00901CE9">
      <w:pPr>
        <w:spacing w:after="0" w:line="240" w:lineRule="auto"/>
      </w:pPr>
      <w:r>
        <w:separator/>
      </w:r>
    </w:p>
  </w:endnote>
  <w:endnote w:type="continuationSeparator" w:id="0">
    <w:p w14:paraId="05D7F8A2" w14:textId="77777777" w:rsidR="004B0845" w:rsidRDefault="004B0845"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DDEF" w14:textId="50F06423" w:rsidR="00901CE9" w:rsidRPr="00901CE9" w:rsidRDefault="00FC6A74" w:rsidP="0081346C">
    <w:pPr>
      <w:pStyle w:val="Footer"/>
    </w:pPr>
    <w:r>
      <w:t>16857-0</w:t>
    </w:r>
    <w:r w:rsidR="00F31DF2">
      <w:t>415</w:t>
    </w:r>
    <w:r>
      <w:t>26-v</w:t>
    </w:r>
    <w:r w:rsidR="00F31DF2">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D5730" w14:textId="77777777" w:rsidR="004B0845" w:rsidRDefault="004B0845" w:rsidP="00901CE9">
      <w:pPr>
        <w:spacing w:after="0" w:line="240" w:lineRule="auto"/>
      </w:pPr>
      <w:r>
        <w:separator/>
      </w:r>
    </w:p>
  </w:footnote>
  <w:footnote w:type="continuationSeparator" w:id="0">
    <w:p w14:paraId="0C123776" w14:textId="77777777" w:rsidR="004B0845" w:rsidRDefault="004B0845" w:rsidP="00901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D7616"/>
    <w:multiLevelType w:val="hybridMultilevel"/>
    <w:tmpl w:val="47E8F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5A3370"/>
    <w:multiLevelType w:val="hybridMultilevel"/>
    <w:tmpl w:val="9C9C7740"/>
    <w:lvl w:ilvl="0" w:tplc="6EC0424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37CA5"/>
    <w:multiLevelType w:val="hybridMultilevel"/>
    <w:tmpl w:val="86FAB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2"/>
  </w:num>
  <w:num w:numId="3" w16cid:durableId="490222548">
    <w:abstractNumId w:val="7"/>
  </w:num>
  <w:num w:numId="4" w16cid:durableId="2061977342">
    <w:abstractNumId w:val="6"/>
  </w:num>
  <w:num w:numId="5" w16cid:durableId="1539319178">
    <w:abstractNumId w:val="5"/>
  </w:num>
  <w:num w:numId="6" w16cid:durableId="449470638">
    <w:abstractNumId w:val="1"/>
  </w:num>
  <w:num w:numId="7" w16cid:durableId="1394700663">
    <w:abstractNumId w:val="4"/>
  </w:num>
  <w:num w:numId="8" w16cid:durableId="200921066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128DB"/>
    <w:rsid w:val="00041C2A"/>
    <w:rsid w:val="00047E66"/>
    <w:rsid w:val="000560FC"/>
    <w:rsid w:val="000663F2"/>
    <w:rsid w:val="00073C2C"/>
    <w:rsid w:val="00083BE6"/>
    <w:rsid w:val="0009011E"/>
    <w:rsid w:val="00097144"/>
    <w:rsid w:val="000E6778"/>
    <w:rsid w:val="000F078A"/>
    <w:rsid w:val="000F59A9"/>
    <w:rsid w:val="00100A2D"/>
    <w:rsid w:val="001148AE"/>
    <w:rsid w:val="0012035E"/>
    <w:rsid w:val="00126C6B"/>
    <w:rsid w:val="00155E36"/>
    <w:rsid w:val="0015657B"/>
    <w:rsid w:val="00161F42"/>
    <w:rsid w:val="00167F2B"/>
    <w:rsid w:val="00180E4F"/>
    <w:rsid w:val="00182C20"/>
    <w:rsid w:val="00182C32"/>
    <w:rsid w:val="00183C21"/>
    <w:rsid w:val="001914AA"/>
    <w:rsid w:val="001937F0"/>
    <w:rsid w:val="001947D1"/>
    <w:rsid w:val="00195305"/>
    <w:rsid w:val="001A158A"/>
    <w:rsid w:val="001A673F"/>
    <w:rsid w:val="001B2912"/>
    <w:rsid w:val="001C222B"/>
    <w:rsid w:val="001E692F"/>
    <w:rsid w:val="001F0607"/>
    <w:rsid w:val="001F5595"/>
    <w:rsid w:val="00205F4F"/>
    <w:rsid w:val="0021008A"/>
    <w:rsid w:val="002116C9"/>
    <w:rsid w:val="0021528E"/>
    <w:rsid w:val="00230333"/>
    <w:rsid w:val="00233987"/>
    <w:rsid w:val="0026181F"/>
    <w:rsid w:val="002728E8"/>
    <w:rsid w:val="00295062"/>
    <w:rsid w:val="002A1C40"/>
    <w:rsid w:val="002A4383"/>
    <w:rsid w:val="002A47DD"/>
    <w:rsid w:val="002A6AAF"/>
    <w:rsid w:val="002B4917"/>
    <w:rsid w:val="002B66C6"/>
    <w:rsid w:val="002C5FF8"/>
    <w:rsid w:val="002C65E9"/>
    <w:rsid w:val="002D4B3F"/>
    <w:rsid w:val="002D550E"/>
    <w:rsid w:val="002F1534"/>
    <w:rsid w:val="002F2C19"/>
    <w:rsid w:val="002F6EC0"/>
    <w:rsid w:val="00301453"/>
    <w:rsid w:val="00343E03"/>
    <w:rsid w:val="00346559"/>
    <w:rsid w:val="00352A56"/>
    <w:rsid w:val="003A736D"/>
    <w:rsid w:val="003B1CE1"/>
    <w:rsid w:val="003D2D80"/>
    <w:rsid w:val="003F3BFE"/>
    <w:rsid w:val="00410177"/>
    <w:rsid w:val="004334E5"/>
    <w:rsid w:val="00443224"/>
    <w:rsid w:val="0044490E"/>
    <w:rsid w:val="004543F7"/>
    <w:rsid w:val="00457F82"/>
    <w:rsid w:val="00463D8B"/>
    <w:rsid w:val="00463E16"/>
    <w:rsid w:val="00490450"/>
    <w:rsid w:val="004944B0"/>
    <w:rsid w:val="0049537A"/>
    <w:rsid w:val="004A0FF7"/>
    <w:rsid w:val="004A3B66"/>
    <w:rsid w:val="004B0845"/>
    <w:rsid w:val="004B6A96"/>
    <w:rsid w:val="004C06B4"/>
    <w:rsid w:val="004D1EC0"/>
    <w:rsid w:val="004D21EE"/>
    <w:rsid w:val="004D77A2"/>
    <w:rsid w:val="004E1C20"/>
    <w:rsid w:val="004F7615"/>
    <w:rsid w:val="004F7E90"/>
    <w:rsid w:val="00502523"/>
    <w:rsid w:val="00510A80"/>
    <w:rsid w:val="00512BFB"/>
    <w:rsid w:val="00515528"/>
    <w:rsid w:val="00515EB3"/>
    <w:rsid w:val="005326CD"/>
    <w:rsid w:val="00535398"/>
    <w:rsid w:val="00537C7B"/>
    <w:rsid w:val="00540784"/>
    <w:rsid w:val="005430D9"/>
    <w:rsid w:val="00550936"/>
    <w:rsid w:val="00565486"/>
    <w:rsid w:val="00567EA0"/>
    <w:rsid w:val="00590720"/>
    <w:rsid w:val="005B754B"/>
    <w:rsid w:val="005C3F96"/>
    <w:rsid w:val="005D59E1"/>
    <w:rsid w:val="005E032E"/>
    <w:rsid w:val="005E1C98"/>
    <w:rsid w:val="005E42DD"/>
    <w:rsid w:val="00603243"/>
    <w:rsid w:val="00604280"/>
    <w:rsid w:val="00614986"/>
    <w:rsid w:val="00616DF4"/>
    <w:rsid w:val="006232CC"/>
    <w:rsid w:val="00625A39"/>
    <w:rsid w:val="00636AEB"/>
    <w:rsid w:val="006472C0"/>
    <w:rsid w:val="00647440"/>
    <w:rsid w:val="0065461D"/>
    <w:rsid w:val="0067003C"/>
    <w:rsid w:val="00672251"/>
    <w:rsid w:val="00673C85"/>
    <w:rsid w:val="006831F1"/>
    <w:rsid w:val="00690D2B"/>
    <w:rsid w:val="00697610"/>
    <w:rsid w:val="006A7CAF"/>
    <w:rsid w:val="006B2101"/>
    <w:rsid w:val="006D0E43"/>
    <w:rsid w:val="006D2183"/>
    <w:rsid w:val="006D3CC3"/>
    <w:rsid w:val="006E3594"/>
    <w:rsid w:val="00700963"/>
    <w:rsid w:val="00700A0D"/>
    <w:rsid w:val="00703B4E"/>
    <w:rsid w:val="00717ED5"/>
    <w:rsid w:val="007313BC"/>
    <w:rsid w:val="00741DA1"/>
    <w:rsid w:val="00762A02"/>
    <w:rsid w:val="0077096D"/>
    <w:rsid w:val="007B0035"/>
    <w:rsid w:val="007B04C0"/>
    <w:rsid w:val="007B6C56"/>
    <w:rsid w:val="007C2723"/>
    <w:rsid w:val="007D0DEB"/>
    <w:rsid w:val="007D2D38"/>
    <w:rsid w:val="007D5238"/>
    <w:rsid w:val="007E025E"/>
    <w:rsid w:val="007F0F99"/>
    <w:rsid w:val="007F78D6"/>
    <w:rsid w:val="008054C0"/>
    <w:rsid w:val="0081346C"/>
    <w:rsid w:val="00824066"/>
    <w:rsid w:val="008268EA"/>
    <w:rsid w:val="00830CC3"/>
    <w:rsid w:val="008331B9"/>
    <w:rsid w:val="00834FD7"/>
    <w:rsid w:val="008459C9"/>
    <w:rsid w:val="00852D69"/>
    <w:rsid w:val="00853C18"/>
    <w:rsid w:val="00862A45"/>
    <w:rsid w:val="00867AE3"/>
    <w:rsid w:val="00877254"/>
    <w:rsid w:val="0089106E"/>
    <w:rsid w:val="008914F8"/>
    <w:rsid w:val="0089365D"/>
    <w:rsid w:val="008B60B8"/>
    <w:rsid w:val="008B6819"/>
    <w:rsid w:val="008B6C4C"/>
    <w:rsid w:val="008C017F"/>
    <w:rsid w:val="008C149B"/>
    <w:rsid w:val="008C157C"/>
    <w:rsid w:val="008C70EB"/>
    <w:rsid w:val="008D699B"/>
    <w:rsid w:val="008F5054"/>
    <w:rsid w:val="008F6B54"/>
    <w:rsid w:val="00901CE9"/>
    <w:rsid w:val="00903F74"/>
    <w:rsid w:val="00905462"/>
    <w:rsid w:val="00907C38"/>
    <w:rsid w:val="0094496E"/>
    <w:rsid w:val="00956A6E"/>
    <w:rsid w:val="00990501"/>
    <w:rsid w:val="009A0F98"/>
    <w:rsid w:val="009A5F02"/>
    <w:rsid w:val="009C0118"/>
    <w:rsid w:val="009C3211"/>
    <w:rsid w:val="009E0ED9"/>
    <w:rsid w:val="009E3F3A"/>
    <w:rsid w:val="009F3460"/>
    <w:rsid w:val="00A015E5"/>
    <w:rsid w:val="00A123DA"/>
    <w:rsid w:val="00A12F4A"/>
    <w:rsid w:val="00A179D2"/>
    <w:rsid w:val="00A17E51"/>
    <w:rsid w:val="00A209DF"/>
    <w:rsid w:val="00A337FF"/>
    <w:rsid w:val="00A345FE"/>
    <w:rsid w:val="00A45633"/>
    <w:rsid w:val="00A46F85"/>
    <w:rsid w:val="00A519A9"/>
    <w:rsid w:val="00A76F69"/>
    <w:rsid w:val="00A77193"/>
    <w:rsid w:val="00A80AFB"/>
    <w:rsid w:val="00A8486C"/>
    <w:rsid w:val="00A90A9E"/>
    <w:rsid w:val="00AA106A"/>
    <w:rsid w:val="00AA3860"/>
    <w:rsid w:val="00AB6E41"/>
    <w:rsid w:val="00AD3AFD"/>
    <w:rsid w:val="00AE3DBD"/>
    <w:rsid w:val="00AF4148"/>
    <w:rsid w:val="00AF5AE9"/>
    <w:rsid w:val="00B02B78"/>
    <w:rsid w:val="00B101C7"/>
    <w:rsid w:val="00B2048E"/>
    <w:rsid w:val="00B278ED"/>
    <w:rsid w:val="00B331E3"/>
    <w:rsid w:val="00B56649"/>
    <w:rsid w:val="00B63986"/>
    <w:rsid w:val="00B7210D"/>
    <w:rsid w:val="00B90969"/>
    <w:rsid w:val="00B9273B"/>
    <w:rsid w:val="00B9686E"/>
    <w:rsid w:val="00BB1112"/>
    <w:rsid w:val="00BB1995"/>
    <w:rsid w:val="00BF0673"/>
    <w:rsid w:val="00C0167F"/>
    <w:rsid w:val="00C031B3"/>
    <w:rsid w:val="00C15795"/>
    <w:rsid w:val="00C51059"/>
    <w:rsid w:val="00C52DC2"/>
    <w:rsid w:val="00C52F03"/>
    <w:rsid w:val="00C55758"/>
    <w:rsid w:val="00C64E8A"/>
    <w:rsid w:val="00C65274"/>
    <w:rsid w:val="00C845E0"/>
    <w:rsid w:val="00CA1A42"/>
    <w:rsid w:val="00CA7F0F"/>
    <w:rsid w:val="00CB0908"/>
    <w:rsid w:val="00CB1495"/>
    <w:rsid w:val="00CB4E3B"/>
    <w:rsid w:val="00CC2F66"/>
    <w:rsid w:val="00CC5909"/>
    <w:rsid w:val="00CC63FD"/>
    <w:rsid w:val="00CD4156"/>
    <w:rsid w:val="00CE7F96"/>
    <w:rsid w:val="00D001D9"/>
    <w:rsid w:val="00D10B04"/>
    <w:rsid w:val="00D11077"/>
    <w:rsid w:val="00D3792F"/>
    <w:rsid w:val="00D55119"/>
    <w:rsid w:val="00D565CC"/>
    <w:rsid w:val="00D75B7F"/>
    <w:rsid w:val="00D92FE1"/>
    <w:rsid w:val="00DD4A9B"/>
    <w:rsid w:val="00DE2078"/>
    <w:rsid w:val="00DE4EF2"/>
    <w:rsid w:val="00E043FE"/>
    <w:rsid w:val="00E10A4E"/>
    <w:rsid w:val="00E10E17"/>
    <w:rsid w:val="00E14CE6"/>
    <w:rsid w:val="00E27CB5"/>
    <w:rsid w:val="00E31AC0"/>
    <w:rsid w:val="00E33C78"/>
    <w:rsid w:val="00E53298"/>
    <w:rsid w:val="00E53BEF"/>
    <w:rsid w:val="00E54203"/>
    <w:rsid w:val="00E61E96"/>
    <w:rsid w:val="00E746E2"/>
    <w:rsid w:val="00EA15E0"/>
    <w:rsid w:val="00EF0B92"/>
    <w:rsid w:val="00EF50E8"/>
    <w:rsid w:val="00EF6AC1"/>
    <w:rsid w:val="00F00CD9"/>
    <w:rsid w:val="00F01171"/>
    <w:rsid w:val="00F13512"/>
    <w:rsid w:val="00F21C7C"/>
    <w:rsid w:val="00F258E5"/>
    <w:rsid w:val="00F31DF2"/>
    <w:rsid w:val="00F41EC0"/>
    <w:rsid w:val="00F44D49"/>
    <w:rsid w:val="00F55C51"/>
    <w:rsid w:val="00F7326D"/>
    <w:rsid w:val="00F758A9"/>
    <w:rsid w:val="00F81384"/>
    <w:rsid w:val="00F8176D"/>
    <w:rsid w:val="00F91B0C"/>
    <w:rsid w:val="00F92466"/>
    <w:rsid w:val="00F935FE"/>
    <w:rsid w:val="00FB2798"/>
    <w:rsid w:val="00FC12B4"/>
    <w:rsid w:val="00FC6A74"/>
    <w:rsid w:val="00FC6F65"/>
    <w:rsid w:val="00FE0C12"/>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8914F8"/>
    <w:pPr>
      <w:spacing w:after="0"/>
      <w:jc w:val="center"/>
      <w:outlineLvl w:val="0"/>
    </w:pPr>
    <w:rPr>
      <w:rFonts w:ascii="Rockwell" w:hAnsi="Rockwell"/>
      <w:bCs w:val="0"/>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8914F8"/>
    <w:rPr>
      <w:rFonts w:ascii="Rockwell" w:eastAsia="Times New Roman" w:hAnsi="Rockwell"/>
      <w:b/>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34"/>
    <w:qFormat/>
    <w:rsid w:val="000E6778"/>
    <w:pPr>
      <w:numPr>
        <w:numId w:val="8"/>
      </w:numPr>
      <w:spacing w:after="120"/>
    </w:pPr>
    <w:rPr>
      <w:noProof/>
      <w:lang w:val="es-US"/>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028919516">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bicycle-safety"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es/seguridad-vial/seguridad-de-las-bicicletas"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1</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Bicyclist Safety - News Release</vt:lpstr>
    </vt:vector>
  </TitlesOfParts>
  <Company>DOT</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Bicyclist Safety - News Release</dc:title>
  <dc:subject/>
  <dc:creator>Author</dc:creator>
  <cp:keywords>NHTSA, bikes, bicycles</cp:keywords>
  <dc:description/>
  <cp:lastModifiedBy>Author</cp:lastModifiedBy>
  <cp:revision>2</cp:revision>
  <dcterms:created xsi:type="dcterms:W3CDTF">2026-04-15T17:29:00Z</dcterms:created>
  <dcterms:modified xsi:type="dcterms:W3CDTF">2026-04-15T17:29:00Z</dcterms:modified>
</cp:coreProperties>
</file>