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7500" w14:textId="189F0019" w:rsidR="00DF27E9" w:rsidRPr="00DF27E9" w:rsidRDefault="00DF27E9" w:rsidP="00DF27E9">
      <w:pPr>
        <w:pStyle w:val="NoSpacing"/>
        <w:rPr>
          <w:rFonts w:ascii="Rockwell" w:hAnsi="Rockwell"/>
          <w:b/>
        </w:rPr>
      </w:pPr>
      <w:commentRangeStart w:id="0"/>
      <w:r w:rsidRPr="00DF27E9">
        <w:rPr>
          <w:rFonts w:ascii="Rockwell" w:hAnsi="Rockwell"/>
          <w:b/>
        </w:rPr>
        <w:t>PARA DIVULGACIÓN INMEDIATA: [Fecha]</w:t>
      </w:r>
    </w:p>
    <w:p w14:paraId="4680BE30" w14:textId="082C2951" w:rsidR="00AF0398" w:rsidRDefault="00DF27E9" w:rsidP="00DF27E9">
      <w:pPr>
        <w:pStyle w:val="NoSpacing"/>
        <w:rPr>
          <w:rFonts w:ascii="Rockwell" w:hAnsi="Rockwell"/>
          <w:b/>
        </w:rPr>
      </w:pPr>
      <w:r w:rsidRPr="00DF27E9">
        <w:rPr>
          <w:rFonts w:ascii="Rockwell" w:hAnsi="Rockwell"/>
          <w:b/>
        </w:rPr>
        <w:t>CONTACTO: [Nombre, Número de Teléfono, Correo Electrónico</w:t>
      </w:r>
      <w:r w:rsidR="00AF0398">
        <w:rPr>
          <w:rFonts w:ascii="Rockwell" w:hAnsi="Rockwell"/>
          <w:b/>
        </w:rPr>
        <w:t>]</w:t>
      </w:r>
      <w:commentRangeEnd w:id="0"/>
      <w:r w:rsidR="00A555A4">
        <w:rPr>
          <w:rStyle w:val="CommentReference"/>
        </w:rPr>
        <w:commentReference w:id="0"/>
      </w:r>
    </w:p>
    <w:p w14:paraId="540D24AF" w14:textId="77777777" w:rsidR="00AF0398" w:rsidRDefault="00AF0398" w:rsidP="00AF0398">
      <w:pPr>
        <w:pStyle w:val="NoSpacing"/>
        <w:rPr>
          <w:rFonts w:ascii="Rockwell" w:hAnsi="Rockwell"/>
          <w:b/>
        </w:rPr>
      </w:pPr>
    </w:p>
    <w:p w14:paraId="0F14F5C1" w14:textId="44755C76" w:rsidR="008F2056" w:rsidRPr="00DF27E9" w:rsidRDefault="00DF27E9" w:rsidP="00DF27E9">
      <w:pPr>
        <w:pStyle w:val="NoSpacing"/>
        <w:spacing w:after="200"/>
        <w:jc w:val="center"/>
        <w:rPr>
          <w:rFonts w:ascii="Rockwell" w:hAnsi="Rockwell"/>
          <w:b/>
          <w:sz w:val="24"/>
          <w:szCs w:val="24"/>
        </w:rPr>
      </w:pPr>
      <w:r w:rsidRPr="00DF27E9">
        <w:rPr>
          <w:rFonts w:ascii="Rockwell" w:hAnsi="Rockwell"/>
          <w:b/>
          <w:sz w:val="24"/>
          <w:szCs w:val="24"/>
        </w:rPr>
        <w:t xml:space="preserve">Campaña Nacional </w:t>
      </w:r>
      <w:r w:rsidRPr="00FF3D1F">
        <w:rPr>
          <w:rFonts w:ascii="Rockwell" w:hAnsi="Rockwell"/>
          <w:b/>
          <w:i/>
          <w:iCs/>
          <w:sz w:val="24"/>
          <w:szCs w:val="24"/>
        </w:rPr>
        <w:t>Abrochado o Multado Culminó con</w:t>
      </w:r>
      <w:r w:rsidRPr="00DF27E9">
        <w:rPr>
          <w:rFonts w:ascii="Rockwell" w:hAnsi="Rockwell"/>
          <w:b/>
          <w:sz w:val="24"/>
          <w:szCs w:val="24"/>
        </w:rPr>
        <w:t xml:space="preserve"> Éxito: </w:t>
      </w:r>
      <w:r w:rsidR="00FF3D1F">
        <w:rPr>
          <w:rFonts w:ascii="Rockwell" w:hAnsi="Rockwell"/>
          <w:b/>
          <w:sz w:val="24"/>
          <w:szCs w:val="24"/>
        </w:rPr>
        <w:br/>
      </w:r>
      <w:r w:rsidRPr="00DF27E9">
        <w:rPr>
          <w:rFonts w:ascii="Rockwell" w:hAnsi="Rockwell"/>
          <w:b/>
          <w:sz w:val="24"/>
          <w:szCs w:val="24"/>
        </w:rPr>
        <w:t>Organismos policiales del</w:t>
      </w:r>
      <w:r w:rsidR="00AF0398" w:rsidRPr="00DF27E9">
        <w:rPr>
          <w:rFonts w:ascii="Rockwell" w:hAnsi="Rockwell"/>
          <w:b/>
          <w:sz w:val="24"/>
          <w:szCs w:val="24"/>
        </w:rPr>
        <w:t xml:space="preserve"> </w:t>
      </w:r>
      <w:commentRangeStart w:id="1"/>
      <w:r w:rsidR="008F2056" w:rsidRPr="00DF27E9">
        <w:rPr>
          <w:rFonts w:ascii="Rockwell" w:hAnsi="Rockwell"/>
          <w:b/>
          <w:sz w:val="24"/>
          <w:szCs w:val="24"/>
        </w:rPr>
        <w:t>[</w:t>
      </w:r>
      <w:r w:rsidRPr="00DF27E9">
        <w:rPr>
          <w:rFonts w:ascii="Rockwell" w:hAnsi="Rockwell"/>
          <w:b/>
          <w:sz w:val="24"/>
          <w:szCs w:val="24"/>
        </w:rPr>
        <w:t>área local</w:t>
      </w:r>
      <w:r w:rsidR="008F2056" w:rsidRPr="00DF27E9">
        <w:rPr>
          <w:rFonts w:ascii="Rockwell" w:hAnsi="Rockwell"/>
          <w:b/>
          <w:sz w:val="24"/>
          <w:szCs w:val="24"/>
        </w:rPr>
        <w:t>]</w:t>
      </w:r>
      <w:commentRangeEnd w:id="1"/>
      <w:r w:rsidR="00A555A4" w:rsidRPr="00DF27E9">
        <w:rPr>
          <w:rStyle w:val="CommentReference"/>
          <w:sz w:val="24"/>
          <w:szCs w:val="24"/>
        </w:rPr>
        <w:commentReference w:id="1"/>
      </w:r>
      <w:r w:rsidR="008F2056" w:rsidRPr="00DF27E9">
        <w:rPr>
          <w:rFonts w:ascii="Rockwell" w:hAnsi="Rockwell"/>
          <w:b/>
          <w:sz w:val="24"/>
          <w:szCs w:val="24"/>
        </w:rPr>
        <w:t xml:space="preserve"> </w:t>
      </w:r>
      <w:r w:rsidRPr="00DF27E9">
        <w:rPr>
          <w:rFonts w:ascii="Rockwell" w:hAnsi="Rockwell"/>
          <w:b/>
          <w:sz w:val="24"/>
          <w:szCs w:val="24"/>
        </w:rPr>
        <w:t>dieron</w:t>
      </w:r>
      <w:r w:rsidR="008F2056" w:rsidRPr="00DF27E9">
        <w:rPr>
          <w:rFonts w:ascii="Rockwell" w:hAnsi="Rockwell"/>
          <w:b/>
          <w:sz w:val="24"/>
          <w:szCs w:val="24"/>
        </w:rPr>
        <w:t xml:space="preserve"> </w:t>
      </w:r>
      <w:commentRangeStart w:id="2"/>
      <w:r w:rsidR="008F2056" w:rsidRPr="00DF27E9">
        <w:rPr>
          <w:rFonts w:ascii="Rockwell" w:hAnsi="Rockwell"/>
          <w:b/>
          <w:sz w:val="24"/>
          <w:szCs w:val="24"/>
        </w:rPr>
        <w:t xml:space="preserve">[XX] </w:t>
      </w:r>
      <w:commentRangeEnd w:id="2"/>
      <w:r w:rsidR="00A555A4" w:rsidRPr="00DF27E9">
        <w:rPr>
          <w:rStyle w:val="CommentReference"/>
          <w:sz w:val="24"/>
          <w:szCs w:val="24"/>
        </w:rPr>
        <w:commentReference w:id="2"/>
      </w:r>
      <w:r w:rsidRPr="00DF27E9">
        <w:rPr>
          <w:rFonts w:ascii="Rockwell" w:hAnsi="Rockwell"/>
          <w:b/>
          <w:sz w:val="24"/>
          <w:szCs w:val="24"/>
        </w:rPr>
        <w:t xml:space="preserve">multas por incumplimiento de las leyes sobre el uso del cinturón de seguridad </w:t>
      </w:r>
    </w:p>
    <w:p w14:paraId="267BE2F2" w14:textId="1F08C50F" w:rsidR="00486AA4" w:rsidRDefault="008F2056" w:rsidP="008F2056">
      <w:commentRangeStart w:id="3"/>
      <w:r w:rsidRPr="002601FE">
        <w:rPr>
          <w:b/>
        </w:rPr>
        <w:t>[</w:t>
      </w:r>
      <w:r w:rsidR="00FF3D1F" w:rsidRPr="0094458F">
        <w:rPr>
          <w:rFonts w:eastAsia="Arial" w:cs="Arial"/>
          <w:b/>
          <w:lang w:val="es-US"/>
        </w:rPr>
        <w:t>Ciudad, Estado</w:t>
      </w:r>
      <w:r w:rsidRPr="002601FE">
        <w:rPr>
          <w:b/>
        </w:rPr>
        <w:t>]</w:t>
      </w:r>
      <w:r w:rsidR="00AF0398">
        <w:rPr>
          <w:b/>
        </w:rPr>
        <w:t xml:space="preserve"> </w:t>
      </w:r>
      <w:commentRangeEnd w:id="3"/>
      <w:r w:rsidR="00A555A4">
        <w:rPr>
          <w:rStyle w:val="CommentReference"/>
        </w:rPr>
        <w:commentReference w:id="3"/>
      </w:r>
      <w:r w:rsidR="002601FE">
        <w:t>—</w:t>
      </w:r>
      <w:r w:rsidR="00037544">
        <w:rPr>
          <w:b/>
        </w:rPr>
        <w:t xml:space="preserve"> </w:t>
      </w:r>
      <w:r w:rsidR="00FF3D1F" w:rsidRPr="00FF3D1F">
        <w:rPr>
          <w:bCs/>
        </w:rPr>
        <w:t>La Administración Nacional de Seguridad del Tráfico en las Carreteras (NHTSA) del Departamento de Transporte de los Estados Unidos</w:t>
      </w:r>
      <w:r w:rsidR="009B3F41">
        <w:rPr>
          <w:bCs/>
        </w:rPr>
        <w:t xml:space="preserve"> </w:t>
      </w:r>
      <w:commentRangeStart w:id="4"/>
      <w:r w:rsidR="00FF3D1F" w:rsidRPr="00FF3D1F">
        <w:rPr>
          <w:bCs/>
        </w:rPr>
        <w:t>creó concientización</w:t>
      </w:r>
      <w:r w:rsidR="006619D2">
        <w:t xml:space="preserve"> </w:t>
      </w:r>
      <w:commentRangeEnd w:id="4"/>
      <w:r w:rsidR="00A555A4">
        <w:rPr>
          <w:rStyle w:val="CommentReference"/>
        </w:rPr>
        <w:commentReference w:id="4"/>
      </w:r>
      <w:r w:rsidR="00FF3D1F" w:rsidRPr="00FF3D1F">
        <w:t>sobre el uso de los cinturones de seguridad durante su campaña de alta visibilidad de cumplimiento de las leyes sobre el cinturón de seguridad,</w:t>
      </w:r>
      <w:r w:rsidR="00FF3D1F" w:rsidRPr="00FF3D1F">
        <w:rPr>
          <w:i/>
          <w:iCs/>
        </w:rPr>
        <w:t xml:space="preserve"> Abrochado o Multado</w:t>
      </w:r>
      <w:r w:rsidR="00FF3D1F" w:rsidRPr="00FF3D1F">
        <w:t>, celebrada desde el 18 hasta el 31 de mayo. Los agentes del orden público dieron un total de</w:t>
      </w:r>
      <w:r w:rsidR="006619D2">
        <w:t xml:space="preserve"> </w:t>
      </w:r>
      <w:commentRangeStart w:id="5"/>
      <w:r w:rsidR="006619D2" w:rsidRPr="00486AA4">
        <w:rPr>
          <w:b/>
        </w:rPr>
        <w:t xml:space="preserve">[XX] </w:t>
      </w:r>
      <w:commentRangeEnd w:id="5"/>
      <w:r w:rsidR="00A555A4">
        <w:rPr>
          <w:rStyle w:val="CommentReference"/>
        </w:rPr>
        <w:commentReference w:id="5"/>
      </w:r>
      <w:r w:rsidR="00FF3D1F" w:rsidRPr="00FF3D1F">
        <w:t xml:space="preserve"> multas por violaciones de las leyes sobre el uso del cinturón durante el periodo de cumplimiento de la ley. La campaña estuvo principalmente orientada hacia un mayor cumplimiento de las leyes, una política de cero tolerancia para aquellos que no usan el cinturón de seguridad y la comunicación efectiva a los usuarios de la carretera sobre la importancia del uso del cinturón de seguridad</w:t>
      </w:r>
      <w:r w:rsidR="00B73F79">
        <w:t xml:space="preserve">. </w:t>
      </w:r>
    </w:p>
    <w:p w14:paraId="45704D27" w14:textId="74DED6C5" w:rsidR="00E758E2" w:rsidRPr="00E0617B" w:rsidRDefault="00E758E2" w:rsidP="008F2056">
      <w:pPr>
        <w:rPr>
          <w:b/>
        </w:rPr>
      </w:pPr>
      <w:commentRangeStart w:id="6"/>
      <w:r>
        <w:t>“</w:t>
      </w:r>
      <w:r w:rsidR="00FF3D1F" w:rsidRPr="00FF3D1F">
        <w:t xml:space="preserve">La campaña sobre el uso de los cinturones de seguridad, </w:t>
      </w:r>
      <w:r w:rsidR="00FF3D1F" w:rsidRPr="00FF3D1F">
        <w:rPr>
          <w:i/>
          <w:iCs/>
        </w:rPr>
        <w:t>Abrochado o Multado</w:t>
      </w:r>
      <w:r w:rsidR="00FF3D1F" w:rsidRPr="00FF3D1F">
        <w:t xml:space="preserve">, de este año fue un gran éxito”, dijo </w:t>
      </w:r>
      <w:r w:rsidR="00FF3D1F" w:rsidRPr="00FF3D1F">
        <w:rPr>
          <w:b/>
          <w:bCs/>
        </w:rPr>
        <w:t>[Agente Local del Orden Público]</w:t>
      </w:r>
      <w:r w:rsidR="00FF3D1F" w:rsidRPr="00FF3D1F">
        <w:t>. “A través de nuestros esfuerzos de cumplimiento de la ley, sabemos que ayudamos a mantener seguros a los miembros de la comunidad y les recordamos a los conductores y a los pasajeros la importancia de abrocharse el cinturón. Imponer multas no era nuestra meta, pero fue una forma efectiva de recordarles a las personas sobre una acción tan simple, pero tan importante”</w:t>
      </w:r>
      <w:r w:rsidR="00E0617B">
        <w:t xml:space="preserve">.   </w:t>
      </w:r>
      <w:commentRangeEnd w:id="6"/>
      <w:r w:rsidR="00A555A4">
        <w:rPr>
          <w:rStyle w:val="CommentReference"/>
        </w:rPr>
        <w:commentReference w:id="6"/>
      </w:r>
    </w:p>
    <w:p w14:paraId="578C6D5F" w14:textId="77777777" w:rsidR="00FF3D1F" w:rsidRDefault="00FF3D1F" w:rsidP="00FF3D1F">
      <w:pPr>
        <w:spacing w:after="120"/>
      </w:pPr>
      <w:r>
        <w:t xml:space="preserve">La tasa nacional del uso del cinturón fue del 91.2% en 2024. La campaña </w:t>
      </w:r>
      <w:r w:rsidRPr="00FF3D1F">
        <w:rPr>
          <w:i/>
          <w:iCs/>
        </w:rPr>
        <w:t>Abrochado o Multado</w:t>
      </w:r>
      <w:r>
        <w:t xml:space="preserve"> está dirigida hacia aquel 8.8% restante que todavía no se abrocha el cinturón. Podrían salvarse miles de vidas cada año si todas las personas que viajan en un vehículo por las carreteras lo hicieran con el cinturón de seguridad correctamente abrochado. </w:t>
      </w:r>
    </w:p>
    <w:p w14:paraId="4ECB4C9E" w14:textId="6568E2CC" w:rsidR="008F2056" w:rsidRDefault="00FF3D1F" w:rsidP="00FF3D1F">
      <w:pPr>
        <w:spacing w:after="120"/>
      </w:pPr>
      <w:r>
        <w:t xml:space="preserve">Para más información sobre la campaña de alta visibilidad de cumplimiento de las leyes sobre el cinturón de seguridad, </w:t>
      </w:r>
      <w:r w:rsidRPr="00FF3D1F">
        <w:rPr>
          <w:i/>
          <w:iCs/>
        </w:rPr>
        <w:t>Abrochado o Multado</w:t>
      </w:r>
      <w:r>
        <w:t xml:space="preserve">, visite </w:t>
      </w:r>
      <w:hyperlink r:id="rId11" w:history="1">
        <w:r w:rsidR="00C249DD">
          <w:rPr>
            <w:rStyle w:val="Hyperlink"/>
          </w:rPr>
          <w:t>NHTSA</w:t>
        </w:r>
        <w:r w:rsidR="00C249DD" w:rsidRPr="00A22295">
          <w:rPr>
            <w:rStyle w:val="Hyperlink"/>
          </w:rPr>
          <w:t>.gov/es/campaign/abrochado-o-multado</w:t>
        </w:r>
      </w:hyperlink>
      <w:r>
        <w:t>.</w:t>
      </w:r>
    </w:p>
    <w:p w14:paraId="68471B20" w14:textId="0194C65A" w:rsidR="004944B0" w:rsidRPr="00901CE9" w:rsidRDefault="008F2056" w:rsidP="008F2056">
      <w:pPr>
        <w:jc w:val="center"/>
      </w:pPr>
      <w:r>
        <w:t>###</w:t>
      </w:r>
    </w:p>
    <w:sectPr w:rsidR="004944B0" w:rsidRPr="00901CE9" w:rsidSect="000C4D9C">
      <w:headerReference w:type="default" r:id="rId12"/>
      <w:footerReference w:type="default" r:id="rId13"/>
      <w:pgSz w:w="12240" w:h="15840"/>
      <w:pgMar w:top="2520" w:right="1440" w:bottom="810" w:left="1440" w:header="45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06T10:17:00Z" w:initials="A">
    <w:p w14:paraId="3CEEC8A0" w14:textId="77777777" w:rsidR="00A555A4" w:rsidRDefault="00A555A4" w:rsidP="00C3088E">
      <w:pPr>
        <w:pStyle w:val="CommentText"/>
      </w:pPr>
      <w:r>
        <w:rPr>
          <w:rStyle w:val="CommentReference"/>
        </w:rPr>
        <w:annotationRef/>
      </w:r>
      <w:r>
        <w:t>This is a sample news release.</w:t>
      </w:r>
      <w:r>
        <w:br/>
      </w:r>
      <w:r>
        <w:br/>
        <w:t>Insert: Date</w:t>
      </w:r>
      <w:r>
        <w:br/>
        <w:t>Insert: Contact info</w:t>
      </w:r>
    </w:p>
  </w:comment>
  <w:comment w:id="1" w:author="Author" w:date="2024-03-06T10:17:00Z" w:initials="A">
    <w:p w14:paraId="44F763C0" w14:textId="77777777" w:rsidR="00A555A4" w:rsidRDefault="00A555A4" w:rsidP="00A324DD">
      <w:pPr>
        <w:pStyle w:val="CommentText"/>
      </w:pPr>
      <w:r>
        <w:rPr>
          <w:rStyle w:val="CommentReference"/>
        </w:rPr>
        <w:annotationRef/>
      </w:r>
      <w:r>
        <w:t>Insert: Local area information</w:t>
      </w:r>
    </w:p>
  </w:comment>
  <w:comment w:id="2" w:author="Author" w:date="2024-03-06T10:18:00Z" w:initials="A">
    <w:p w14:paraId="2970CB79" w14:textId="77777777" w:rsidR="00A555A4" w:rsidRDefault="00A555A4" w:rsidP="009A2C23">
      <w:pPr>
        <w:pStyle w:val="CommentText"/>
      </w:pPr>
      <w:r>
        <w:rPr>
          <w:rStyle w:val="CommentReference"/>
        </w:rPr>
        <w:annotationRef/>
      </w:r>
      <w:r>
        <w:t>Insert: number of seat belt citations issued</w:t>
      </w:r>
    </w:p>
  </w:comment>
  <w:comment w:id="3" w:author="Author" w:date="2024-03-06T10:18:00Z" w:initials="A">
    <w:p w14:paraId="409D76B5" w14:textId="77777777" w:rsidR="00A555A4" w:rsidRDefault="00A555A4" w:rsidP="00327BA3">
      <w:pPr>
        <w:pStyle w:val="CommentText"/>
      </w:pPr>
      <w:r>
        <w:rPr>
          <w:rStyle w:val="CommentReference"/>
        </w:rPr>
        <w:annotationRef/>
      </w:r>
      <w:r>
        <w:t>Insert: City, State</w:t>
      </w:r>
    </w:p>
  </w:comment>
  <w:comment w:id="4" w:author="Author" w:date="2024-03-06T10:19:00Z" w:initials="A">
    <w:p w14:paraId="0F3AC20D" w14:textId="77777777" w:rsidR="00C249DD" w:rsidRDefault="00A555A4" w:rsidP="00C249DD">
      <w:pPr>
        <w:pStyle w:val="CommentText"/>
      </w:pPr>
      <w:r>
        <w:rPr>
          <w:rStyle w:val="CommentReference"/>
        </w:rPr>
        <w:annotationRef/>
      </w:r>
      <w:r w:rsidR="00C249DD">
        <w:t>Option: You can include your state/location organization name too:</w:t>
      </w:r>
      <w:r w:rsidR="00C249DD">
        <w:br/>
        <w:t>… y {State/Local Organization} crearon concientizaci</w:t>
      </w:r>
      <w:r w:rsidR="00C249DD">
        <w:rPr>
          <w:lang w:val="es-US"/>
        </w:rPr>
        <w:t>ón.</w:t>
      </w:r>
      <w:r w:rsidR="00C249DD">
        <w:t>..</w:t>
      </w:r>
    </w:p>
  </w:comment>
  <w:comment w:id="5" w:author="Author" w:date="2024-03-06T10:19:00Z" w:initials="A">
    <w:p w14:paraId="17CA0DAF" w14:textId="6C052E6B" w:rsidR="00A555A4" w:rsidRDefault="00A555A4" w:rsidP="00F57E05">
      <w:pPr>
        <w:pStyle w:val="CommentText"/>
      </w:pPr>
      <w:r>
        <w:rPr>
          <w:rStyle w:val="CommentReference"/>
        </w:rPr>
        <w:annotationRef/>
      </w:r>
      <w:r>
        <w:t>Insert: number of seat belt citations issued</w:t>
      </w:r>
    </w:p>
  </w:comment>
  <w:comment w:id="6" w:author="Author" w:date="2024-03-06T10:20:00Z" w:initials="A">
    <w:p w14:paraId="72EBE2CB" w14:textId="3BBC1D4B" w:rsidR="00A555A4" w:rsidRDefault="00A555A4" w:rsidP="005D3D29">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EC8A0" w15:done="0"/>
  <w15:commentEx w15:paraId="44F763C0" w15:done="0"/>
  <w15:commentEx w15:paraId="2970CB79" w15:done="0"/>
  <w15:commentEx w15:paraId="409D76B5" w15:done="0"/>
  <w15:commentEx w15:paraId="0F3AC20D" w15:done="0"/>
  <w15:commentEx w15:paraId="17CA0DAF" w15:done="0"/>
  <w15:commentEx w15:paraId="72EBE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C13A" w16cex:dateUtc="2024-03-06T15:17:00Z"/>
  <w16cex:commentExtensible w16cex:durableId="2992C14F" w16cex:dateUtc="2024-03-06T15:17:00Z"/>
  <w16cex:commentExtensible w16cex:durableId="2992C15B" w16cex:dateUtc="2024-03-06T15:18:00Z"/>
  <w16cex:commentExtensible w16cex:durableId="2992C171" w16cex:dateUtc="2024-03-06T15:18:00Z"/>
  <w16cex:commentExtensible w16cex:durableId="2992C197" w16cex:dateUtc="2024-03-06T15:19:00Z"/>
  <w16cex:commentExtensible w16cex:durableId="2992C1AD" w16cex:dateUtc="2024-03-06T15:19:00Z"/>
  <w16cex:commentExtensible w16cex:durableId="2992C1D0" w16cex:dateUtc="2024-03-0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EC8A0" w16cid:durableId="2992C13A"/>
  <w16cid:commentId w16cid:paraId="44F763C0" w16cid:durableId="2992C14F"/>
  <w16cid:commentId w16cid:paraId="2970CB79" w16cid:durableId="2992C15B"/>
  <w16cid:commentId w16cid:paraId="409D76B5" w16cid:durableId="2992C171"/>
  <w16cid:commentId w16cid:paraId="0F3AC20D" w16cid:durableId="2992C197"/>
  <w16cid:commentId w16cid:paraId="17CA0DAF" w16cid:durableId="2992C1AD"/>
  <w16cid:commentId w16cid:paraId="72EBE2CB" w16cid:durableId="2992C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0615" w14:textId="77777777" w:rsidR="00B92CEF" w:rsidRDefault="00B92CEF" w:rsidP="00901CE9">
      <w:pPr>
        <w:spacing w:after="0" w:line="240" w:lineRule="auto"/>
      </w:pPr>
      <w:r>
        <w:separator/>
      </w:r>
    </w:p>
  </w:endnote>
  <w:endnote w:type="continuationSeparator" w:id="0">
    <w:p w14:paraId="32798064" w14:textId="77777777" w:rsidR="00B92CEF" w:rsidRDefault="00B92CEF"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6DC" w14:textId="425709DE" w:rsidR="00AF0398" w:rsidRDefault="001F4693" w:rsidP="00AF0398">
    <w:pPr>
      <w:pStyle w:val="5ControlCode"/>
      <w:spacing w:after="0"/>
    </w:pPr>
    <w:r>
      <w:t>16860</w:t>
    </w:r>
    <w:r w:rsidR="008179A4">
      <w:t>e</w:t>
    </w:r>
    <w:r w:rsidR="00AF0398">
      <w:t>-</w:t>
    </w:r>
    <w:r w:rsidR="008179A4">
      <w:t>012926</w:t>
    </w:r>
    <w:r w:rsidR="00AF0398">
      <w:t>-</w:t>
    </w:r>
    <w:r w:rsidR="00AF0398">
      <w:rPr>
        <w:noProof/>
      </w:rPr>
      <mc:AlternateContent>
        <mc:Choice Requires="wps">
          <w:drawing>
            <wp:anchor distT="0" distB="0" distL="114300" distR="114300" simplePos="0" relativeHeight="251659776" behindDoc="0" locked="0" layoutInCell="1" allowOverlap="1" wp14:anchorId="79418290" wp14:editId="68032534">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C73F" w14:textId="77777777" w:rsidR="00AF0398" w:rsidRDefault="00AF0398" w:rsidP="00AF0398">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829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13AC73F" w14:textId="77777777" w:rsidR="00AF0398" w:rsidRDefault="00AF0398" w:rsidP="00AF0398">
                    <w:pPr>
                      <w:pStyle w:val="5ControlCode"/>
                    </w:pPr>
                    <w:r>
                      <w:t>Job#-date-version</w:t>
                    </w:r>
                  </w:p>
                </w:txbxContent>
              </v:textbox>
            </v:shape>
          </w:pict>
        </mc:Fallback>
      </mc:AlternateContent>
    </w:r>
    <w:r w:rsidR="00AF0398">
      <w:t>v</w:t>
    </w:r>
    <w:r w:rsidR="008179A4">
      <w:t>1</w:t>
    </w:r>
    <w:r w:rsidR="00C249DD">
      <w:t>a</w:t>
    </w:r>
  </w:p>
  <w:p w14:paraId="68565086" w14:textId="342F48C3"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1DC3D4D7" wp14:editId="7CC90ED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D5F0" w14:textId="27BCD3FE" w:rsidR="007F0F99" w:rsidRDefault="002220EA" w:rsidP="00FF53E2">
                          <w:pPr>
                            <w:pStyle w:val="5ControlCode"/>
                          </w:pPr>
                          <w:r>
                            <w:t>13390d-030518-v1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D4D7"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1466D5F0" w14:textId="27BCD3FE" w:rsidR="007F0F99" w:rsidRDefault="002220EA" w:rsidP="00FF53E2">
                    <w:pPr>
                      <w:pStyle w:val="5ControlCode"/>
                    </w:pPr>
                    <w:r>
                      <w:t>13390d-030518-v1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20CF7" w14:textId="77777777" w:rsidR="00B92CEF" w:rsidRDefault="00B92CEF" w:rsidP="00901CE9">
      <w:pPr>
        <w:spacing w:after="0" w:line="240" w:lineRule="auto"/>
      </w:pPr>
      <w:r>
        <w:separator/>
      </w:r>
    </w:p>
  </w:footnote>
  <w:footnote w:type="continuationSeparator" w:id="0">
    <w:p w14:paraId="04139FE2" w14:textId="77777777" w:rsidR="00B92CEF" w:rsidRDefault="00B92CEF"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13B" w14:textId="2DE19A40" w:rsidR="0091298A" w:rsidRDefault="00FF3D1F"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643F9B68" wp14:editId="04FB7AC8">
          <wp:extent cx="1724025" cy="1425438"/>
          <wp:effectExtent l="0" t="0" r="0" b="3810"/>
          <wp:docPr id="1992650910" name="Picture 1" descr="Logo: Abrochado o Multado, de dia y de n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50910" name="Picture 1" descr="Logo: Abrochado o Multado, de dia y de noche"/>
                  <pic:cNvPicPr/>
                </pic:nvPicPr>
                <pic:blipFill>
                  <a:blip r:embed="rId1">
                    <a:extLst>
                      <a:ext uri="{28A0092B-C50C-407E-A947-70E740481C1C}">
                        <a14:useLocalDpi xmlns:a14="http://schemas.microsoft.com/office/drawing/2010/main" val="0"/>
                      </a:ext>
                    </a:extLst>
                  </a:blip>
                  <a:stretch>
                    <a:fillRect/>
                  </a:stretch>
                </pic:blipFill>
                <pic:spPr>
                  <a:xfrm>
                    <a:off x="0" y="0"/>
                    <a:ext cx="1737818" cy="1436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316833">
    <w:abstractNumId w:val="0"/>
  </w:num>
  <w:num w:numId="2" w16cid:durableId="88505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14F3"/>
    <w:rsid w:val="00011477"/>
    <w:rsid w:val="00014B8B"/>
    <w:rsid w:val="000159A8"/>
    <w:rsid w:val="0003013A"/>
    <w:rsid w:val="00037544"/>
    <w:rsid w:val="00040979"/>
    <w:rsid w:val="00047609"/>
    <w:rsid w:val="000663F2"/>
    <w:rsid w:val="00095445"/>
    <w:rsid w:val="000C4D9C"/>
    <w:rsid w:val="000C7FAD"/>
    <w:rsid w:val="000E2069"/>
    <w:rsid w:val="000F117E"/>
    <w:rsid w:val="000F1488"/>
    <w:rsid w:val="00102ADA"/>
    <w:rsid w:val="0013482D"/>
    <w:rsid w:val="00141FD9"/>
    <w:rsid w:val="00150200"/>
    <w:rsid w:val="00161F42"/>
    <w:rsid w:val="0018541C"/>
    <w:rsid w:val="001E692F"/>
    <w:rsid w:val="001F4693"/>
    <w:rsid w:val="00204FAB"/>
    <w:rsid w:val="00205F4F"/>
    <w:rsid w:val="0021528E"/>
    <w:rsid w:val="002220EA"/>
    <w:rsid w:val="00226CBF"/>
    <w:rsid w:val="002601FE"/>
    <w:rsid w:val="00262211"/>
    <w:rsid w:val="002725E6"/>
    <w:rsid w:val="00282CEE"/>
    <w:rsid w:val="00295062"/>
    <w:rsid w:val="002973F0"/>
    <w:rsid w:val="002A2A18"/>
    <w:rsid w:val="002A6AAF"/>
    <w:rsid w:val="002B3FD7"/>
    <w:rsid w:val="002B4917"/>
    <w:rsid w:val="002B66C6"/>
    <w:rsid w:val="002C5FF8"/>
    <w:rsid w:val="002C7E97"/>
    <w:rsid w:val="002D4FF0"/>
    <w:rsid w:val="00312B6B"/>
    <w:rsid w:val="00324A75"/>
    <w:rsid w:val="0033344F"/>
    <w:rsid w:val="003337AA"/>
    <w:rsid w:val="00341B33"/>
    <w:rsid w:val="00343E03"/>
    <w:rsid w:val="00352A56"/>
    <w:rsid w:val="003650E8"/>
    <w:rsid w:val="00370374"/>
    <w:rsid w:val="003811B3"/>
    <w:rsid w:val="00393F5C"/>
    <w:rsid w:val="003D2D80"/>
    <w:rsid w:val="00410708"/>
    <w:rsid w:val="004122B1"/>
    <w:rsid w:val="00415C69"/>
    <w:rsid w:val="00436830"/>
    <w:rsid w:val="0044490E"/>
    <w:rsid w:val="00466B33"/>
    <w:rsid w:val="00486AA4"/>
    <w:rsid w:val="004944B0"/>
    <w:rsid w:val="004D21EE"/>
    <w:rsid w:val="004D77A2"/>
    <w:rsid w:val="004F350E"/>
    <w:rsid w:val="004F7615"/>
    <w:rsid w:val="00512BFB"/>
    <w:rsid w:val="00515528"/>
    <w:rsid w:val="00524BD0"/>
    <w:rsid w:val="005430D9"/>
    <w:rsid w:val="00550936"/>
    <w:rsid w:val="00565486"/>
    <w:rsid w:val="00582695"/>
    <w:rsid w:val="00583977"/>
    <w:rsid w:val="005A007D"/>
    <w:rsid w:val="005D0468"/>
    <w:rsid w:val="005E42DD"/>
    <w:rsid w:val="005E6CE7"/>
    <w:rsid w:val="00603243"/>
    <w:rsid w:val="00604280"/>
    <w:rsid w:val="00625A39"/>
    <w:rsid w:val="00626991"/>
    <w:rsid w:val="00636AEB"/>
    <w:rsid w:val="00651999"/>
    <w:rsid w:val="00651B53"/>
    <w:rsid w:val="006619D2"/>
    <w:rsid w:val="0067003C"/>
    <w:rsid w:val="00672251"/>
    <w:rsid w:val="00673C85"/>
    <w:rsid w:val="0068649B"/>
    <w:rsid w:val="00697610"/>
    <w:rsid w:val="006A1F19"/>
    <w:rsid w:val="006D06DB"/>
    <w:rsid w:val="006F02CE"/>
    <w:rsid w:val="006F41DD"/>
    <w:rsid w:val="007129D5"/>
    <w:rsid w:val="00713661"/>
    <w:rsid w:val="007555B5"/>
    <w:rsid w:val="00765120"/>
    <w:rsid w:val="0077096D"/>
    <w:rsid w:val="007B34B1"/>
    <w:rsid w:val="007B5FDA"/>
    <w:rsid w:val="007B6471"/>
    <w:rsid w:val="007C2723"/>
    <w:rsid w:val="007D5238"/>
    <w:rsid w:val="007E6B91"/>
    <w:rsid w:val="007F0F99"/>
    <w:rsid w:val="008179A4"/>
    <w:rsid w:val="00824066"/>
    <w:rsid w:val="00825098"/>
    <w:rsid w:val="00832479"/>
    <w:rsid w:val="00844641"/>
    <w:rsid w:val="008459C9"/>
    <w:rsid w:val="0085631B"/>
    <w:rsid w:val="00871A4B"/>
    <w:rsid w:val="008B6819"/>
    <w:rsid w:val="008B6C4C"/>
    <w:rsid w:val="008C149B"/>
    <w:rsid w:val="008E4F17"/>
    <w:rsid w:val="008F2056"/>
    <w:rsid w:val="008F35B5"/>
    <w:rsid w:val="008F47A5"/>
    <w:rsid w:val="00901CE9"/>
    <w:rsid w:val="00903CAF"/>
    <w:rsid w:val="00905462"/>
    <w:rsid w:val="0091298A"/>
    <w:rsid w:val="009130B1"/>
    <w:rsid w:val="00930117"/>
    <w:rsid w:val="0095018B"/>
    <w:rsid w:val="00954691"/>
    <w:rsid w:val="00971369"/>
    <w:rsid w:val="00974A0A"/>
    <w:rsid w:val="009A5F02"/>
    <w:rsid w:val="009B3F41"/>
    <w:rsid w:val="009B4C35"/>
    <w:rsid w:val="009C0118"/>
    <w:rsid w:val="009E3E90"/>
    <w:rsid w:val="009E3F3A"/>
    <w:rsid w:val="009E509A"/>
    <w:rsid w:val="009F3460"/>
    <w:rsid w:val="009F545F"/>
    <w:rsid w:val="00A02AD5"/>
    <w:rsid w:val="00A209DF"/>
    <w:rsid w:val="00A23D3A"/>
    <w:rsid w:val="00A32D50"/>
    <w:rsid w:val="00A345FE"/>
    <w:rsid w:val="00A519A9"/>
    <w:rsid w:val="00A53D17"/>
    <w:rsid w:val="00A555A4"/>
    <w:rsid w:val="00A57572"/>
    <w:rsid w:val="00A77193"/>
    <w:rsid w:val="00A80AFB"/>
    <w:rsid w:val="00A90A9E"/>
    <w:rsid w:val="00A971B6"/>
    <w:rsid w:val="00AA106A"/>
    <w:rsid w:val="00AD037C"/>
    <w:rsid w:val="00AD334D"/>
    <w:rsid w:val="00AD3AFD"/>
    <w:rsid w:val="00AF0398"/>
    <w:rsid w:val="00B03516"/>
    <w:rsid w:val="00B331E3"/>
    <w:rsid w:val="00B33BCD"/>
    <w:rsid w:val="00B63986"/>
    <w:rsid w:val="00B73F79"/>
    <w:rsid w:val="00B77247"/>
    <w:rsid w:val="00B9273B"/>
    <w:rsid w:val="00B92CEF"/>
    <w:rsid w:val="00BB1112"/>
    <w:rsid w:val="00BC3FF3"/>
    <w:rsid w:val="00BD58B8"/>
    <w:rsid w:val="00BF0673"/>
    <w:rsid w:val="00C017BC"/>
    <w:rsid w:val="00C249DD"/>
    <w:rsid w:val="00C44599"/>
    <w:rsid w:val="00C52F03"/>
    <w:rsid w:val="00C54A98"/>
    <w:rsid w:val="00C55758"/>
    <w:rsid w:val="00C574A3"/>
    <w:rsid w:val="00C6209B"/>
    <w:rsid w:val="00C626B9"/>
    <w:rsid w:val="00C64E8A"/>
    <w:rsid w:val="00C66A21"/>
    <w:rsid w:val="00C66EFD"/>
    <w:rsid w:val="00C72068"/>
    <w:rsid w:val="00C966AB"/>
    <w:rsid w:val="00CA1A42"/>
    <w:rsid w:val="00CC5909"/>
    <w:rsid w:val="00CD402F"/>
    <w:rsid w:val="00CE232A"/>
    <w:rsid w:val="00CE6232"/>
    <w:rsid w:val="00CE7F96"/>
    <w:rsid w:val="00CF5CB9"/>
    <w:rsid w:val="00D01E0C"/>
    <w:rsid w:val="00D11077"/>
    <w:rsid w:val="00D12358"/>
    <w:rsid w:val="00D16E9A"/>
    <w:rsid w:val="00D30D82"/>
    <w:rsid w:val="00D3792F"/>
    <w:rsid w:val="00D541E4"/>
    <w:rsid w:val="00D55119"/>
    <w:rsid w:val="00D92FE1"/>
    <w:rsid w:val="00DA06FC"/>
    <w:rsid w:val="00DA577D"/>
    <w:rsid w:val="00DA6B92"/>
    <w:rsid w:val="00DB0F8E"/>
    <w:rsid w:val="00DC4382"/>
    <w:rsid w:val="00DD4A9B"/>
    <w:rsid w:val="00DD7838"/>
    <w:rsid w:val="00DE2078"/>
    <w:rsid w:val="00DE4EF2"/>
    <w:rsid w:val="00DE5E2D"/>
    <w:rsid w:val="00DF27E9"/>
    <w:rsid w:val="00E02807"/>
    <w:rsid w:val="00E0617B"/>
    <w:rsid w:val="00E14CE6"/>
    <w:rsid w:val="00E31AC0"/>
    <w:rsid w:val="00E35AAD"/>
    <w:rsid w:val="00E36879"/>
    <w:rsid w:val="00E53BEF"/>
    <w:rsid w:val="00E61E96"/>
    <w:rsid w:val="00E758E2"/>
    <w:rsid w:val="00E818E5"/>
    <w:rsid w:val="00E824C3"/>
    <w:rsid w:val="00EA01F7"/>
    <w:rsid w:val="00EB03EB"/>
    <w:rsid w:val="00EB7793"/>
    <w:rsid w:val="00ED0332"/>
    <w:rsid w:val="00F01171"/>
    <w:rsid w:val="00F21C7C"/>
    <w:rsid w:val="00F3093C"/>
    <w:rsid w:val="00F41EC0"/>
    <w:rsid w:val="00FA5477"/>
    <w:rsid w:val="00FB2798"/>
    <w:rsid w:val="00FC397A"/>
    <w:rsid w:val="00FF3BE5"/>
    <w:rsid w:val="00FF3D1F"/>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5FE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qFormat/>
    <w:rsid w:val="00AD037C"/>
    <w:rPr>
      <w:rFonts w:ascii="Trebuchet MS" w:hAnsi="Trebuchet MS"/>
      <w:sz w:val="22"/>
      <w:szCs w:val="22"/>
    </w:rPr>
  </w:style>
  <w:style w:type="character" w:styleId="CommentReference">
    <w:name w:val="annotation reference"/>
    <w:basedOn w:val="DefaultParagraphFont"/>
    <w:uiPriority w:val="99"/>
    <w:semiHidden/>
    <w:unhideWhenUsed/>
    <w:rsid w:val="00DA6B92"/>
    <w:rPr>
      <w:sz w:val="16"/>
      <w:szCs w:val="16"/>
    </w:rPr>
  </w:style>
  <w:style w:type="paragraph" w:styleId="CommentText">
    <w:name w:val="annotation text"/>
    <w:basedOn w:val="Normal"/>
    <w:link w:val="CommentTextChar"/>
    <w:uiPriority w:val="99"/>
    <w:unhideWhenUsed/>
    <w:rsid w:val="00DA6B92"/>
    <w:pPr>
      <w:spacing w:line="240" w:lineRule="auto"/>
    </w:pPr>
    <w:rPr>
      <w:sz w:val="20"/>
      <w:szCs w:val="20"/>
    </w:rPr>
  </w:style>
  <w:style w:type="character" w:customStyle="1" w:styleId="CommentTextChar">
    <w:name w:val="Comment Text Char"/>
    <w:basedOn w:val="DefaultParagraphFont"/>
    <w:link w:val="CommentText"/>
    <w:uiPriority w:val="99"/>
    <w:rsid w:val="00DA6B92"/>
    <w:rPr>
      <w:rFonts w:ascii="Trebuchet MS" w:hAnsi="Trebuchet MS"/>
    </w:rPr>
  </w:style>
  <w:style w:type="paragraph" w:styleId="CommentSubject">
    <w:name w:val="annotation subject"/>
    <w:basedOn w:val="CommentText"/>
    <w:next w:val="CommentText"/>
    <w:link w:val="CommentSubjectChar"/>
    <w:uiPriority w:val="99"/>
    <w:semiHidden/>
    <w:unhideWhenUsed/>
    <w:rsid w:val="00DA6B92"/>
    <w:rPr>
      <w:b/>
      <w:bCs/>
    </w:rPr>
  </w:style>
  <w:style w:type="character" w:customStyle="1" w:styleId="CommentSubjectChar">
    <w:name w:val="Comment Subject Char"/>
    <w:basedOn w:val="CommentTextChar"/>
    <w:link w:val="CommentSubject"/>
    <w:uiPriority w:val="99"/>
    <w:semiHidden/>
    <w:rsid w:val="00DA6B92"/>
    <w:rPr>
      <w:rFonts w:ascii="Trebuchet MS" w:hAnsi="Trebuchet MS"/>
      <w:b/>
      <w:bCs/>
    </w:rPr>
  </w:style>
  <w:style w:type="paragraph" w:styleId="ListParagraph">
    <w:name w:val="List Paragraph"/>
    <w:basedOn w:val="Normal"/>
    <w:uiPriority w:val="34"/>
    <w:rsid w:val="00844641"/>
    <w:pPr>
      <w:ind w:left="720"/>
      <w:contextualSpacing/>
    </w:pPr>
  </w:style>
  <w:style w:type="character" w:customStyle="1" w:styleId="UnresolvedMention1">
    <w:name w:val="Unresolved Mention1"/>
    <w:basedOn w:val="DefaultParagraphFont"/>
    <w:uiPriority w:val="99"/>
    <w:semiHidden/>
    <w:unhideWhenUsed/>
    <w:rsid w:val="0095018B"/>
    <w:rPr>
      <w:color w:val="605E5C"/>
      <w:shd w:val="clear" w:color="auto" w:fill="E1DFDD"/>
    </w:rPr>
  </w:style>
  <w:style w:type="paragraph" w:styleId="Revision">
    <w:name w:val="Revision"/>
    <w:hidden/>
    <w:uiPriority w:val="99"/>
    <w:semiHidden/>
    <w:rsid w:val="005A007D"/>
    <w:rPr>
      <w:rFonts w:ascii="Trebuchet MS" w:hAnsi="Trebuchet MS"/>
      <w:sz w:val="22"/>
      <w:szCs w:val="22"/>
    </w:rPr>
  </w:style>
  <w:style w:type="character" w:styleId="UnresolvedMention">
    <w:name w:val="Unresolved Mention"/>
    <w:basedOn w:val="DefaultParagraphFont"/>
    <w:uiPriority w:val="99"/>
    <w:semiHidden/>
    <w:unhideWhenUsed/>
    <w:rsid w:val="00C4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4335">
      <w:bodyDiv w:val="1"/>
      <w:marLeft w:val="0"/>
      <w:marRight w:val="0"/>
      <w:marTop w:val="0"/>
      <w:marBottom w:val="0"/>
      <w:divBdr>
        <w:top w:val="none" w:sz="0" w:space="0" w:color="auto"/>
        <w:left w:val="none" w:sz="0" w:space="0" w:color="auto"/>
        <w:bottom w:val="none" w:sz="0" w:space="0" w:color="auto"/>
        <w:right w:val="none" w:sz="0" w:space="0" w:color="auto"/>
      </w:divBdr>
    </w:div>
    <w:div w:id="1029797103">
      <w:bodyDiv w:val="1"/>
      <w:marLeft w:val="0"/>
      <w:marRight w:val="0"/>
      <w:marTop w:val="0"/>
      <w:marBottom w:val="0"/>
      <w:divBdr>
        <w:top w:val="none" w:sz="0" w:space="0" w:color="auto"/>
        <w:left w:val="none" w:sz="0" w:space="0" w:color="auto"/>
        <w:bottom w:val="none" w:sz="0" w:space="0" w:color="auto"/>
        <w:right w:val="none" w:sz="0" w:space="0" w:color="auto"/>
      </w:divBdr>
    </w:div>
    <w:div w:id="16363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ampaign/abrochado-o-multado"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CIOT Post News Release</vt:lpstr>
    </vt:vector>
  </TitlesOfParts>
  <Company>DOT</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Post News Release</dc:title>
  <dc:creator>Author</dc:creator>
  <cp:keywords>Abrochado o Multado</cp:keywords>
  <cp:lastModifiedBy>Author</cp:lastModifiedBy>
  <cp:revision>3</cp:revision>
  <dcterms:created xsi:type="dcterms:W3CDTF">2026-01-29T16:19:00Z</dcterms:created>
  <dcterms:modified xsi:type="dcterms:W3CDTF">2026-01-29T16:38:00Z</dcterms:modified>
</cp:coreProperties>
</file>