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A539" w14:textId="6A4667AD" w:rsidR="00CD2573" w:rsidRPr="00A04338" w:rsidRDefault="000C7610" w:rsidP="00B81F77">
      <w:pPr>
        <w:pStyle w:val="Heading1"/>
      </w:pPr>
      <w:r>
        <w:t>Rules for the Road</w:t>
      </w:r>
    </w:p>
    <w:p w14:paraId="08010ACF" w14:textId="05E61836" w:rsidR="007406A9" w:rsidRDefault="007406A9" w:rsidP="00EB6C00">
      <w:r w:rsidRPr="007406A9">
        <w:t xml:space="preserve">Join the U.S. Department of Transportation’s National Highway Traffic Safety Administration’s safety initiative to educate the public about the importance of </w:t>
      </w:r>
      <w:r w:rsidR="002327AC">
        <w:t>teen driver safety.</w:t>
      </w:r>
      <w:r>
        <w:br/>
      </w:r>
    </w:p>
    <w:p w14:paraId="581CEFEC" w14:textId="77777777" w:rsidR="00634B5A" w:rsidRDefault="00634B5A" w:rsidP="00EB6C00">
      <w:pPr>
        <w:pStyle w:val="Heading2"/>
      </w:pPr>
      <w:r>
        <w:t>Talking Points</w:t>
      </w:r>
    </w:p>
    <w:p w14:paraId="5794E73D" w14:textId="71673568" w:rsidR="007B384F" w:rsidRPr="00326CFA" w:rsidRDefault="00651A53" w:rsidP="009D2E42">
      <w:pPr>
        <w:pStyle w:val="Heading3"/>
      </w:pPr>
      <w:r>
        <w:t>For Parents</w:t>
      </w:r>
    </w:p>
    <w:p w14:paraId="67486170" w14:textId="20ACD595" w:rsidR="00883CC3" w:rsidRDefault="00883CC3" w:rsidP="00883CC3">
      <w:pPr>
        <w:pStyle w:val="ListParagraph"/>
        <w:numPr>
          <w:ilvl w:val="0"/>
          <w:numId w:val="7"/>
        </w:numPr>
        <w:spacing w:after="200" w:line="276" w:lineRule="auto"/>
      </w:pPr>
      <w:bookmarkStart w:id="0" w:name="_Hlk159940528"/>
      <w:proofErr w:type="gramStart"/>
      <w:r>
        <w:t>Remind</w:t>
      </w:r>
      <w:proofErr w:type="gramEnd"/>
      <w:r>
        <w:t xml:space="preserve"> your teen that driving is a privilege, not a right. As the parent, you’re in control. If they aren’t following the rules of the road, they shouldn’t be freely given the keys to the car. Remember, their inexperience puts themselves and others at risk.</w:t>
      </w:r>
    </w:p>
    <w:p w14:paraId="5ECEF09C" w14:textId="2D8A5800" w:rsidR="00883CC3" w:rsidRDefault="00883CC3" w:rsidP="00883CC3">
      <w:pPr>
        <w:pStyle w:val="ListParagraph"/>
        <w:numPr>
          <w:ilvl w:val="0"/>
          <w:numId w:val="7"/>
        </w:numPr>
        <w:spacing w:after="200" w:line="276" w:lineRule="auto"/>
      </w:pPr>
      <w:r>
        <w:t xml:space="preserve">Have a conversation with your teen driver about driving laws and safe driving habits. </w:t>
      </w:r>
      <w:r w:rsidR="00E56D52">
        <w:t>Make</w:t>
      </w:r>
      <w:r>
        <w:t xml:space="preserve"> sure the lines of communication are always open. Believe it or not, your </w:t>
      </w:r>
      <w:proofErr w:type="gramStart"/>
      <w:r>
        <w:t>teen is</w:t>
      </w:r>
      <w:proofErr w:type="gramEnd"/>
      <w:r>
        <w:t xml:space="preserve"> listening, and they depend on you to guide them and be there for them.</w:t>
      </w:r>
    </w:p>
    <w:p w14:paraId="43F1723B" w14:textId="51EB959F" w:rsidR="00883CC3" w:rsidRDefault="00883CC3" w:rsidP="00883CC3">
      <w:pPr>
        <w:pStyle w:val="ListParagraph"/>
        <w:numPr>
          <w:ilvl w:val="0"/>
          <w:numId w:val="7"/>
        </w:numPr>
        <w:spacing w:after="200" w:line="276" w:lineRule="auto"/>
      </w:pPr>
      <w:r>
        <w:t xml:space="preserve">Become familiar with your state’s nighttime driving restrictions, passenger restrictions, and graduated driver licensing (GDL) </w:t>
      </w:r>
      <w:hyperlink r:id="rId8">
        <w:r w:rsidRPr="5439B7C7">
          <w:rPr>
            <w:rStyle w:val="Hyperlink"/>
          </w:rPr>
          <w:t>restrictions</w:t>
        </w:r>
      </w:hyperlink>
      <w:r>
        <w:t xml:space="preserve">. Surveys show that teens with parents or guardians who set and enforce firm rules for driving typically report engaging in fewer risky driving behaviors and being involved in fewer crashes. </w:t>
      </w:r>
    </w:p>
    <w:p w14:paraId="20B807F1" w14:textId="77777777" w:rsidR="00883CC3" w:rsidRDefault="00883CC3" w:rsidP="00883CC3">
      <w:pPr>
        <w:pStyle w:val="ListParagraph"/>
        <w:numPr>
          <w:ilvl w:val="0"/>
          <w:numId w:val="7"/>
        </w:numPr>
        <w:spacing w:after="200" w:line="276" w:lineRule="auto"/>
      </w:pPr>
      <w:r>
        <w:t xml:space="preserve">The responsibility for safe road behavior is shared: Be a good role model for your teen driver by demonstrating your own safe driving habits. </w:t>
      </w:r>
    </w:p>
    <w:p w14:paraId="4F157F78" w14:textId="55D7D232" w:rsidR="00883CC3" w:rsidRDefault="00883CC3" w:rsidP="00883CC3">
      <w:pPr>
        <w:pStyle w:val="ListParagraph"/>
        <w:numPr>
          <w:ilvl w:val="0"/>
          <w:numId w:val="7"/>
        </w:numPr>
        <w:spacing w:after="200" w:line="276" w:lineRule="auto"/>
      </w:pPr>
      <w:r>
        <w:t xml:space="preserve">Talk to your </w:t>
      </w:r>
      <w:proofErr w:type="gramStart"/>
      <w:r>
        <w:t>teen</w:t>
      </w:r>
      <w:proofErr w:type="gramEnd"/>
      <w:r>
        <w:t xml:space="preserve"> about cell phone use while in the car. Encourage them to put away their phones while driving, designate a texter or navigator, or pull over before answering phone calls, texting, or engaging with any social media apps. </w:t>
      </w:r>
    </w:p>
    <w:p w14:paraId="0179CF28" w14:textId="3C099E57" w:rsidR="00CA6B6F" w:rsidRPr="00827871" w:rsidRDefault="00B60056" w:rsidP="00827871">
      <w:pPr>
        <w:pStyle w:val="Heading3"/>
        <w:rPr>
          <w:rFonts w:ascii="Times New Roman" w:eastAsia="Calibri" w:hAnsi="Times New Roman" w:cs="Times New Roman"/>
          <w:kern w:val="0"/>
          <w:sz w:val="24"/>
          <w:szCs w:val="24"/>
          <w14:ligatures w14:val="none"/>
        </w:rPr>
      </w:pPr>
      <w:commentRangeStart w:id="1"/>
      <w:r w:rsidRPr="00B60056">
        <w:t>Stats</w:t>
      </w:r>
      <w:commentRangeEnd w:id="1"/>
      <w:r>
        <w:rPr>
          <w:rStyle w:val="CommentReference"/>
        </w:rPr>
        <w:commentReference w:id="1"/>
      </w:r>
      <w:bookmarkEnd w:id="0"/>
      <w:r w:rsidRPr="00B60056">
        <w:rPr>
          <w:rFonts w:ascii="Times New Roman" w:eastAsia="Calibri" w:hAnsi="Times New Roman" w:cs="Times New Roman"/>
          <w:kern w:val="0"/>
          <w:sz w:val="24"/>
          <w:szCs w:val="24"/>
          <w14:ligatures w14:val="none"/>
        </w:rPr>
        <w:t xml:space="preserve"> </w:t>
      </w:r>
    </w:p>
    <w:p w14:paraId="0BFBAA8D" w14:textId="4BE466AE" w:rsidR="007C41A3" w:rsidRPr="00EB6C00" w:rsidRDefault="00CD2573" w:rsidP="00EB6C00">
      <w:r w:rsidRPr="00235DC9">
        <w:t>For more information, visi</w:t>
      </w:r>
      <w:r w:rsidR="006145DE">
        <w:t xml:space="preserve">t </w:t>
      </w:r>
      <w:hyperlink r:id="rId13" w:history="1">
        <w:r w:rsidR="002410DD">
          <w:rPr>
            <w:rStyle w:val="Hyperlink"/>
          </w:rPr>
          <w:t>NHTSA.gov</w:t>
        </w:r>
        <w:r w:rsidR="002410DD">
          <w:rPr>
            <w:rStyle w:val="Hyperlink"/>
          </w:rPr>
          <w:t>/</w:t>
        </w:r>
        <w:proofErr w:type="spellStart"/>
        <w:r w:rsidR="002410DD">
          <w:rPr>
            <w:rStyle w:val="Hyperlink"/>
          </w:rPr>
          <w:t>TeenDriverSafety</w:t>
        </w:r>
        <w:proofErr w:type="spellEnd"/>
      </w:hyperlink>
      <w:r w:rsidR="006145DE">
        <w:t>.</w:t>
      </w:r>
    </w:p>
    <w:sectPr w:rsidR="007C41A3" w:rsidRPr="00EB6C00" w:rsidSect="00544221">
      <w:headerReference w:type="default" r:id="rId14"/>
      <w:footerReference w:type="default" r:id="rId1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529F4E65" w14:textId="77777777" w:rsidR="000C7610" w:rsidRDefault="00B60056" w:rsidP="000C7610">
      <w:pPr>
        <w:pStyle w:val="CommentText"/>
      </w:pPr>
      <w:r>
        <w:rPr>
          <w:rStyle w:val="CommentReference"/>
        </w:rPr>
        <w:annotationRef/>
      </w:r>
      <w:r w:rsidR="000C7610">
        <w:t xml:space="preserve">Localize: We encourage you to insert your local/state statistics related to this topic. </w:t>
      </w:r>
      <w:r w:rsidR="000C7610">
        <w:rPr>
          <w:color w:val="000000"/>
          <w:highlight w:val="white"/>
        </w:rPr>
        <w:t>For national statics, click the below links.</w:t>
      </w:r>
      <w:r w:rsidR="000C7610">
        <w:t xml:space="preserve"> </w:t>
      </w:r>
    </w:p>
    <w:p w14:paraId="02A6264C" w14:textId="77777777" w:rsidR="000C7610" w:rsidRDefault="000C7610" w:rsidP="000C7610">
      <w:pPr>
        <w:pStyle w:val="CommentText"/>
      </w:pPr>
      <w:hyperlink r:id="rId1" w:anchor="3396" w:history="1">
        <w:r w:rsidRPr="0073029D">
          <w:rPr>
            <w:rStyle w:val="Hyperlink"/>
          </w:rPr>
          <w:t>https://www.trafficsafetymarketing.gov/safety-topics/teen-driver-safety#3396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626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3C25D" w16cex:dateUtc="2025-01-29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6264C" w16cid:durableId="2B43C2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545E" w14:textId="77777777" w:rsidR="00E85E16" w:rsidRDefault="00E85E16" w:rsidP="00EB6C00">
      <w:r>
        <w:separator/>
      </w:r>
    </w:p>
  </w:endnote>
  <w:endnote w:type="continuationSeparator" w:id="0">
    <w:p w14:paraId="4C74097A" w14:textId="77777777" w:rsidR="00E85E16" w:rsidRDefault="00E85E16" w:rsidP="00EB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90BD" w14:textId="17CD1123" w:rsidR="00B90413" w:rsidRPr="009801E2" w:rsidRDefault="002327AC" w:rsidP="009801E2">
    <w:pPr>
      <w:pStyle w:val="Footer"/>
    </w:pPr>
    <w:r>
      <w:t>16868a</w:t>
    </w:r>
    <w:r w:rsidR="001B681B" w:rsidRPr="009801E2">
      <w:t>-</w:t>
    </w:r>
    <w:r>
      <w:t>05</w:t>
    </w:r>
    <w:r w:rsidR="00F70F47">
      <w:t>11</w:t>
    </w:r>
    <w:r>
      <w:t>26</w:t>
    </w:r>
    <w:r w:rsidR="001B681B" w:rsidRPr="009801E2">
      <w:t>-</w:t>
    </w: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DA54" w14:textId="77777777" w:rsidR="00E85E16" w:rsidRDefault="00E85E16" w:rsidP="00EB6C00">
      <w:r>
        <w:separator/>
      </w:r>
    </w:p>
  </w:footnote>
  <w:footnote w:type="continuationSeparator" w:id="0">
    <w:p w14:paraId="59D7D45D" w14:textId="77777777" w:rsidR="00E85E16" w:rsidRDefault="00E85E16" w:rsidP="00EB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FEB9" w14:textId="217749BB" w:rsidR="002E072E" w:rsidRDefault="000C7610" w:rsidP="002E072E">
    <w:pPr>
      <w:pStyle w:val="Header"/>
      <w:jc w:val="center"/>
    </w:pPr>
    <w:r>
      <w:rPr>
        <w:noProof/>
      </w:rPr>
      <w:drawing>
        <wp:inline distT="0" distB="0" distL="0" distR="0" wp14:anchorId="7854552F" wp14:editId="6B70D45E">
          <wp:extent cx="1397635" cy="1002665"/>
          <wp:effectExtent l="0" t="0" r="0" b="6985"/>
          <wp:docPr id="14" name="Picture 1" descr="Logo - Rules for the Road"/>
          <wp:cNvGraphicFramePr/>
          <a:graphic xmlns:a="http://schemas.openxmlformats.org/drawingml/2006/main">
            <a:graphicData uri="http://schemas.openxmlformats.org/drawingml/2006/picture">
              <pic:pic xmlns:pic="http://schemas.openxmlformats.org/drawingml/2006/picture">
                <pic:nvPicPr>
                  <pic:cNvPr id="14" name="Picture 1" descr="Logo - Rules for the Road"/>
                  <pic:cNvPicPr/>
                </pic:nvPicPr>
                <pic:blipFill rotWithShape="1">
                  <a:blip r:embed="rId1" cstate="print">
                    <a:extLst>
                      <a:ext uri="{28A0092B-C50C-407E-A947-70E740481C1C}">
                        <a14:useLocalDpi xmlns:a14="http://schemas.microsoft.com/office/drawing/2010/main" val="0"/>
                      </a:ext>
                    </a:extLst>
                  </a:blip>
                  <a:srcRect t="5438" b="6738"/>
                  <a:stretch/>
                </pic:blipFill>
                <pic:spPr bwMode="auto">
                  <a:xfrm>
                    <a:off x="0" y="0"/>
                    <a:ext cx="1397635" cy="1002665"/>
                  </a:xfrm>
                  <a:prstGeom prst="rect">
                    <a:avLst/>
                  </a:prstGeom>
                  <a:ln>
                    <a:noFill/>
                  </a:ln>
                  <a:extLst>
                    <a:ext uri="{53640926-AAD7-44D8-BBD7-CCE9431645EC}">
                      <a14:shadowObscured xmlns:a14="http://schemas.microsoft.com/office/drawing/2010/main"/>
                    </a:ext>
                  </a:extLst>
                </pic:spPr>
              </pic:pic>
            </a:graphicData>
          </a:graphic>
        </wp:inline>
      </w:drawing>
    </w:r>
  </w:p>
  <w:p w14:paraId="2EF29558" w14:textId="77777777" w:rsidR="001D6ED7" w:rsidRDefault="001D6ED7" w:rsidP="002E07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1B0"/>
    <w:multiLevelType w:val="hybridMultilevel"/>
    <w:tmpl w:val="71044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F19C6"/>
    <w:multiLevelType w:val="hybridMultilevel"/>
    <w:tmpl w:val="CD38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B40E9"/>
    <w:multiLevelType w:val="hybridMultilevel"/>
    <w:tmpl w:val="CF129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4247C5"/>
    <w:multiLevelType w:val="hybridMultilevel"/>
    <w:tmpl w:val="82F44A6C"/>
    <w:lvl w:ilvl="0" w:tplc="4D7C149C">
      <w:numFmt w:val="bullet"/>
      <w:lvlText w:val=""/>
      <w:lvlJc w:val="left"/>
      <w:pPr>
        <w:ind w:left="720" w:hanging="360"/>
      </w:pPr>
      <w:rPr>
        <w:rFonts w:ascii="Symbol" w:eastAsia="Times New Roman" w:hAnsi="Symbol" w:cstheme="minorHAnsi" w:hint="default"/>
        <w:color w:val="000000"/>
      </w:rPr>
    </w:lvl>
    <w:lvl w:ilvl="1" w:tplc="2A4E7504">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81948"/>
    <w:multiLevelType w:val="hybridMultilevel"/>
    <w:tmpl w:val="0A76B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1477CE"/>
    <w:multiLevelType w:val="hybridMultilevel"/>
    <w:tmpl w:val="E5BE3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383628">
    <w:abstractNumId w:val="3"/>
  </w:num>
  <w:num w:numId="2" w16cid:durableId="1938443819">
    <w:abstractNumId w:val="5"/>
  </w:num>
  <w:num w:numId="3" w16cid:durableId="1900550329">
    <w:abstractNumId w:val="4"/>
  </w:num>
  <w:num w:numId="4" w16cid:durableId="141505095">
    <w:abstractNumId w:val="6"/>
  </w:num>
  <w:num w:numId="5" w16cid:durableId="1037658120">
    <w:abstractNumId w:val="1"/>
  </w:num>
  <w:num w:numId="6" w16cid:durableId="1927955605">
    <w:abstractNumId w:val="0"/>
  </w:num>
  <w:num w:numId="7" w16cid:durableId="18633496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5A"/>
    <w:rsid w:val="0003073B"/>
    <w:rsid w:val="0005212B"/>
    <w:rsid w:val="00054094"/>
    <w:rsid w:val="000670AE"/>
    <w:rsid w:val="00097AA4"/>
    <w:rsid w:val="000B3E87"/>
    <w:rsid w:val="000C7610"/>
    <w:rsid w:val="00100912"/>
    <w:rsid w:val="0013756F"/>
    <w:rsid w:val="00177F23"/>
    <w:rsid w:val="00184AB0"/>
    <w:rsid w:val="001A1949"/>
    <w:rsid w:val="001B681B"/>
    <w:rsid w:val="001C0983"/>
    <w:rsid w:val="001C7251"/>
    <w:rsid w:val="001D283F"/>
    <w:rsid w:val="001D6ED7"/>
    <w:rsid w:val="001F7AB2"/>
    <w:rsid w:val="002327AC"/>
    <w:rsid w:val="002410DD"/>
    <w:rsid w:val="002D3E5F"/>
    <w:rsid w:val="002E072E"/>
    <w:rsid w:val="0031468E"/>
    <w:rsid w:val="00324537"/>
    <w:rsid w:val="00326CFA"/>
    <w:rsid w:val="0033293F"/>
    <w:rsid w:val="00374745"/>
    <w:rsid w:val="003D36D0"/>
    <w:rsid w:val="003E0CD0"/>
    <w:rsid w:val="00436635"/>
    <w:rsid w:val="004510CD"/>
    <w:rsid w:val="0049123D"/>
    <w:rsid w:val="005075C8"/>
    <w:rsid w:val="00512949"/>
    <w:rsid w:val="00544221"/>
    <w:rsid w:val="0058155A"/>
    <w:rsid w:val="005D2353"/>
    <w:rsid w:val="00604CEB"/>
    <w:rsid w:val="006145DE"/>
    <w:rsid w:val="00634B5A"/>
    <w:rsid w:val="00634E83"/>
    <w:rsid w:val="00651A53"/>
    <w:rsid w:val="00653471"/>
    <w:rsid w:val="006908BA"/>
    <w:rsid w:val="00690A38"/>
    <w:rsid w:val="006A40A5"/>
    <w:rsid w:val="006A477D"/>
    <w:rsid w:val="006C3C05"/>
    <w:rsid w:val="006D73EA"/>
    <w:rsid w:val="006E72FB"/>
    <w:rsid w:val="007406A9"/>
    <w:rsid w:val="00740BAB"/>
    <w:rsid w:val="00751B38"/>
    <w:rsid w:val="0077718F"/>
    <w:rsid w:val="007A3FEB"/>
    <w:rsid w:val="007B384F"/>
    <w:rsid w:val="007B4922"/>
    <w:rsid w:val="007C0EE8"/>
    <w:rsid w:val="007C41A3"/>
    <w:rsid w:val="008178FC"/>
    <w:rsid w:val="00827871"/>
    <w:rsid w:val="008422D1"/>
    <w:rsid w:val="00842815"/>
    <w:rsid w:val="00883CC3"/>
    <w:rsid w:val="008A529C"/>
    <w:rsid w:val="008D6E12"/>
    <w:rsid w:val="00932F73"/>
    <w:rsid w:val="009419A2"/>
    <w:rsid w:val="009475B5"/>
    <w:rsid w:val="00977F24"/>
    <w:rsid w:val="009801E2"/>
    <w:rsid w:val="00981A63"/>
    <w:rsid w:val="009A5837"/>
    <w:rsid w:val="009D2E42"/>
    <w:rsid w:val="009F145C"/>
    <w:rsid w:val="00A04338"/>
    <w:rsid w:val="00A1591A"/>
    <w:rsid w:val="00A32EB1"/>
    <w:rsid w:val="00A505C3"/>
    <w:rsid w:val="00A50BB4"/>
    <w:rsid w:val="00A6609A"/>
    <w:rsid w:val="00AD30F4"/>
    <w:rsid w:val="00B13C82"/>
    <w:rsid w:val="00B15B48"/>
    <w:rsid w:val="00B55D62"/>
    <w:rsid w:val="00B60056"/>
    <w:rsid w:val="00B724AE"/>
    <w:rsid w:val="00B81F77"/>
    <w:rsid w:val="00B90413"/>
    <w:rsid w:val="00BC3175"/>
    <w:rsid w:val="00BD138E"/>
    <w:rsid w:val="00BF7D78"/>
    <w:rsid w:val="00C03D52"/>
    <w:rsid w:val="00C05CB6"/>
    <w:rsid w:val="00C66848"/>
    <w:rsid w:val="00C823EB"/>
    <w:rsid w:val="00C90A6F"/>
    <w:rsid w:val="00CA6B6F"/>
    <w:rsid w:val="00CB5373"/>
    <w:rsid w:val="00CD2573"/>
    <w:rsid w:val="00CF6892"/>
    <w:rsid w:val="00D458FE"/>
    <w:rsid w:val="00D929B0"/>
    <w:rsid w:val="00DA53E6"/>
    <w:rsid w:val="00DB3FDA"/>
    <w:rsid w:val="00E051FD"/>
    <w:rsid w:val="00E244F1"/>
    <w:rsid w:val="00E4300E"/>
    <w:rsid w:val="00E45F74"/>
    <w:rsid w:val="00E51E9E"/>
    <w:rsid w:val="00E56D52"/>
    <w:rsid w:val="00E81E7A"/>
    <w:rsid w:val="00E831D3"/>
    <w:rsid w:val="00E85E16"/>
    <w:rsid w:val="00E92EF5"/>
    <w:rsid w:val="00E946B5"/>
    <w:rsid w:val="00EB2385"/>
    <w:rsid w:val="00EB6906"/>
    <w:rsid w:val="00EB6C00"/>
    <w:rsid w:val="00EE1BC1"/>
    <w:rsid w:val="00F13633"/>
    <w:rsid w:val="00F33F99"/>
    <w:rsid w:val="00F461DE"/>
    <w:rsid w:val="00F70F47"/>
    <w:rsid w:val="00F73A01"/>
    <w:rsid w:val="00F800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A517"/>
  <w15:chartTrackingRefBased/>
  <w15:docId w15:val="{559D07DA-68AF-447E-A508-0A878380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A477D"/>
    <w:pPr>
      <w:spacing w:line="256" w:lineRule="auto"/>
    </w:pPr>
    <w:rPr>
      <w:rFonts w:ascii="Trebuchet MS" w:hAnsi="Trebuchet MS" w:cs="Segoe UI Emoji"/>
      <w:lang w:val="en-US"/>
    </w:rPr>
  </w:style>
  <w:style w:type="paragraph" w:styleId="Heading1">
    <w:name w:val="heading 1"/>
    <w:aliases w:val="Campaign Name"/>
    <w:basedOn w:val="Normal"/>
    <w:next w:val="Normal"/>
    <w:link w:val="Heading1Char"/>
    <w:uiPriority w:val="9"/>
    <w:qFormat/>
    <w:rsid w:val="00B81F77"/>
    <w:pPr>
      <w:jc w:val="center"/>
      <w:outlineLvl w:val="0"/>
    </w:pPr>
    <w:rPr>
      <w:rFonts w:ascii="Rockwell" w:hAnsi="Rockwell"/>
      <w:b/>
      <w:i/>
      <w:iCs/>
      <w:sz w:val="28"/>
    </w:rPr>
  </w:style>
  <w:style w:type="paragraph" w:styleId="Heading2">
    <w:name w:val="heading 2"/>
    <w:aliases w:val="Title of Earned Media"/>
    <w:basedOn w:val="Normal"/>
    <w:next w:val="Normal"/>
    <w:link w:val="Heading2Char"/>
    <w:autoRedefine/>
    <w:uiPriority w:val="9"/>
    <w:unhideWhenUsed/>
    <w:qFormat/>
    <w:rsid w:val="00A32EB1"/>
    <w:pPr>
      <w:spacing w:after="240" w:line="259" w:lineRule="auto"/>
      <w:jc w:val="center"/>
      <w:outlineLvl w:val="1"/>
    </w:pPr>
    <w:rPr>
      <w:rFonts w:ascii="Rockwell" w:hAnsi="Rockwell"/>
      <w:b/>
      <w:bCs/>
      <w:sz w:val="28"/>
      <w:szCs w:val="28"/>
    </w:rPr>
  </w:style>
  <w:style w:type="paragraph" w:styleId="Heading3">
    <w:name w:val="heading 3"/>
    <w:aliases w:val="Subhead"/>
    <w:basedOn w:val="Normal"/>
    <w:next w:val="Normal"/>
    <w:link w:val="Heading3Char"/>
    <w:uiPriority w:val="9"/>
    <w:unhideWhenUsed/>
    <w:qFormat/>
    <w:rsid w:val="009D2E42"/>
    <w:pPr>
      <w:spacing w:before="240" w:after="12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of Earned Media Char"/>
    <w:basedOn w:val="DefaultParagraphFont"/>
    <w:link w:val="Heading2"/>
    <w:uiPriority w:val="9"/>
    <w:rsid w:val="00A32EB1"/>
    <w:rPr>
      <w:rFonts w:ascii="Rockwell" w:hAnsi="Rockwell"/>
      <w:b/>
      <w:bCs/>
      <w:sz w:val="28"/>
      <w:szCs w:val="28"/>
      <w:lang w:val="en-US"/>
    </w:rPr>
  </w:style>
  <w:style w:type="character" w:styleId="Hyperlink">
    <w:name w:val="Hyperlink"/>
    <w:uiPriority w:val="99"/>
    <w:unhideWhenUsed/>
    <w:rsid w:val="007C0EE8"/>
    <w:rPr>
      <w:color w:val="0000FF"/>
      <w:u w:val="single"/>
    </w:rPr>
  </w:style>
  <w:style w:type="paragraph" w:styleId="CommentText">
    <w:name w:val="annotation text"/>
    <w:basedOn w:val="Normal"/>
    <w:link w:val="CommentTextChar"/>
    <w:uiPriority w:val="99"/>
    <w:unhideWhenUsed/>
    <w:rsid w:val="00634B5A"/>
    <w:rPr>
      <w:sz w:val="20"/>
      <w:szCs w:val="20"/>
    </w:rPr>
  </w:style>
  <w:style w:type="character" w:customStyle="1" w:styleId="CommentTextChar">
    <w:name w:val="Comment Text Char"/>
    <w:basedOn w:val="DefaultParagraphFont"/>
    <w:link w:val="CommentText"/>
    <w:uiPriority w:val="99"/>
    <w:rsid w:val="00634B5A"/>
    <w:rPr>
      <w:sz w:val="20"/>
      <w:szCs w:val="20"/>
      <w:lang w:val="en-US"/>
    </w:rPr>
  </w:style>
  <w:style w:type="character" w:styleId="CommentReference">
    <w:name w:val="annotation reference"/>
    <w:basedOn w:val="DefaultParagraphFont"/>
    <w:uiPriority w:val="99"/>
    <w:semiHidden/>
    <w:unhideWhenUsed/>
    <w:rsid w:val="00634B5A"/>
    <w:rPr>
      <w:sz w:val="16"/>
      <w:szCs w:val="16"/>
    </w:rPr>
  </w:style>
  <w:style w:type="paragraph" w:styleId="ListParagraph">
    <w:name w:val="List Paragraph"/>
    <w:basedOn w:val="Normal"/>
    <w:uiPriority w:val="34"/>
    <w:qFormat/>
    <w:rsid w:val="00177F23"/>
    <w:pPr>
      <w:ind w:left="720"/>
      <w:contextualSpacing/>
    </w:pPr>
  </w:style>
  <w:style w:type="character" w:styleId="UnresolvedMention">
    <w:name w:val="Unresolved Mention"/>
    <w:basedOn w:val="DefaultParagraphFont"/>
    <w:uiPriority w:val="99"/>
    <w:semiHidden/>
    <w:unhideWhenUsed/>
    <w:rsid w:val="00C823EB"/>
    <w:rPr>
      <w:color w:val="605E5C"/>
      <w:shd w:val="clear" w:color="auto" w:fill="E1DFDD"/>
    </w:rPr>
  </w:style>
  <w:style w:type="paragraph" w:styleId="Header">
    <w:name w:val="header"/>
    <w:basedOn w:val="Normal"/>
    <w:link w:val="HeaderChar"/>
    <w:uiPriority w:val="99"/>
    <w:unhideWhenUsed/>
    <w:rsid w:val="00B90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413"/>
    <w:rPr>
      <w:lang w:val="en-US"/>
    </w:rPr>
  </w:style>
  <w:style w:type="paragraph" w:styleId="Footer">
    <w:name w:val="footer"/>
    <w:basedOn w:val="Normal"/>
    <w:link w:val="FooterChar"/>
    <w:uiPriority w:val="99"/>
    <w:unhideWhenUsed/>
    <w:rsid w:val="009801E2"/>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9801E2"/>
    <w:rPr>
      <w:rFonts w:ascii="Trebuchet MS" w:hAnsi="Trebuchet MS" w:cs="Segoe UI Emoji"/>
      <w:sz w:val="16"/>
      <w:szCs w:val="16"/>
      <w:lang w:val="en-US"/>
    </w:rPr>
  </w:style>
  <w:style w:type="paragraph" w:styleId="Revision">
    <w:name w:val="Revision"/>
    <w:hidden/>
    <w:uiPriority w:val="99"/>
    <w:semiHidden/>
    <w:rsid w:val="00C05CB6"/>
    <w:pPr>
      <w:spacing w:after="0" w:line="240" w:lineRule="auto"/>
    </w:pPr>
    <w:rPr>
      <w:lang w:val="en-US"/>
    </w:rPr>
  </w:style>
  <w:style w:type="character" w:styleId="FollowedHyperlink">
    <w:name w:val="FollowedHyperlink"/>
    <w:basedOn w:val="DefaultParagraphFont"/>
    <w:uiPriority w:val="99"/>
    <w:semiHidden/>
    <w:unhideWhenUsed/>
    <w:rsid w:val="00CB5373"/>
    <w:rPr>
      <w:color w:val="954F72" w:themeColor="followedHyperlink"/>
      <w:u w:val="single"/>
    </w:rPr>
  </w:style>
  <w:style w:type="character" w:customStyle="1" w:styleId="Heading1Char">
    <w:name w:val="Heading 1 Char"/>
    <w:aliases w:val="Campaign Name Char"/>
    <w:basedOn w:val="DefaultParagraphFont"/>
    <w:link w:val="Heading1"/>
    <w:uiPriority w:val="9"/>
    <w:rsid w:val="00B81F77"/>
    <w:rPr>
      <w:rFonts w:ascii="Rockwell" w:hAnsi="Rockwell" w:cs="Segoe UI Emoji"/>
      <w:b/>
      <w:i/>
      <w:iCs/>
      <w:sz w:val="28"/>
      <w:lang w:val="en-US"/>
    </w:rPr>
  </w:style>
  <w:style w:type="character" w:customStyle="1" w:styleId="Heading3Char">
    <w:name w:val="Heading 3 Char"/>
    <w:aliases w:val="Subhead Char"/>
    <w:basedOn w:val="DefaultParagraphFont"/>
    <w:link w:val="Heading3"/>
    <w:uiPriority w:val="9"/>
    <w:rsid w:val="009D2E42"/>
    <w:rPr>
      <w:rFonts w:ascii="Trebuchet MS" w:hAnsi="Trebuchet MS" w:cs="Segoe UI Emoji"/>
      <w:b/>
      <w:bC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3057">
      <w:bodyDiv w:val="1"/>
      <w:marLeft w:val="0"/>
      <w:marRight w:val="0"/>
      <w:marTop w:val="0"/>
      <w:marBottom w:val="0"/>
      <w:divBdr>
        <w:top w:val="none" w:sz="0" w:space="0" w:color="auto"/>
        <w:left w:val="none" w:sz="0" w:space="0" w:color="auto"/>
        <w:bottom w:val="none" w:sz="0" w:space="0" w:color="auto"/>
        <w:right w:val="none" w:sz="0" w:space="0" w:color="auto"/>
      </w:divBdr>
    </w:div>
    <w:div w:id="479659610">
      <w:bodyDiv w:val="1"/>
      <w:marLeft w:val="0"/>
      <w:marRight w:val="0"/>
      <w:marTop w:val="0"/>
      <w:marBottom w:val="0"/>
      <w:divBdr>
        <w:top w:val="none" w:sz="0" w:space="0" w:color="auto"/>
        <w:left w:val="none" w:sz="0" w:space="0" w:color="auto"/>
        <w:bottom w:val="none" w:sz="0" w:space="0" w:color="auto"/>
        <w:right w:val="none" w:sz="0" w:space="0" w:color="auto"/>
      </w:divBdr>
    </w:div>
    <w:div w:id="1085879700">
      <w:bodyDiv w:val="1"/>
      <w:marLeft w:val="0"/>
      <w:marRight w:val="0"/>
      <w:marTop w:val="0"/>
      <w:marBottom w:val="0"/>
      <w:divBdr>
        <w:top w:val="none" w:sz="0" w:space="0" w:color="auto"/>
        <w:left w:val="none" w:sz="0" w:space="0" w:color="auto"/>
        <w:bottom w:val="none" w:sz="0" w:space="0" w:color="auto"/>
        <w:right w:val="none" w:sz="0" w:space="0" w:color="auto"/>
      </w:divBdr>
    </w:div>
    <w:div w:id="1444229564">
      <w:bodyDiv w:val="1"/>
      <w:marLeft w:val="0"/>
      <w:marRight w:val="0"/>
      <w:marTop w:val="0"/>
      <w:marBottom w:val="0"/>
      <w:divBdr>
        <w:top w:val="none" w:sz="0" w:space="0" w:color="auto"/>
        <w:left w:val="none" w:sz="0" w:space="0" w:color="auto"/>
        <w:bottom w:val="none" w:sz="0" w:space="0" w:color="auto"/>
        <w:right w:val="none" w:sz="0" w:space="0" w:color="auto"/>
      </w:divBdr>
    </w:div>
    <w:div w:id="19023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teen-driver-safety"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ghsa.org/state-laws/issues/teen%20and%20novice%20drivers" TargetMode="External"/><Relationship Id="rId13" Type="http://schemas.openxmlformats.org/officeDocument/2006/relationships/hyperlink" Target="https://www.nhtsa.gov/road-safety/teen-driv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2843-EC38-4498-972E-FEFD4AB9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Buckle Up. Every Trip. Every Time. - Talking Points</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for the Road - Talking Points</dc:title>
  <dc:subject/>
  <dc:creator>Author</dc:creator>
  <cp:keywords>NHTSA, teens, teen drivers</cp:keywords>
  <dc:description/>
  <cp:lastModifiedBy>Medallio Green</cp:lastModifiedBy>
  <cp:revision>3</cp:revision>
  <dcterms:created xsi:type="dcterms:W3CDTF">2026-05-28T20:28:00Z</dcterms:created>
  <dcterms:modified xsi:type="dcterms:W3CDTF">2026-05-29T13:36:00Z</dcterms:modified>
</cp:coreProperties>
</file>