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904EE5B" w:rsidR="00B74BC1" w:rsidRDefault="00B857DC">
      <w:pPr>
        <w:pStyle w:val="Heading1"/>
      </w:pPr>
      <w:r w:rsidRPr="00B857DC">
        <w:t>La Seguridad del Niño Pasajero</w:t>
      </w:r>
    </w:p>
    <w:p w14:paraId="00000002" w14:textId="77777777" w:rsidR="00B74BC1" w:rsidRDefault="0053707B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14:paraId="77035FE5" w14:textId="77777777" w:rsidR="00A41D00" w:rsidRDefault="0053707B" w:rsidP="00A41D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</w:t>
      </w:r>
      <w:r w:rsidR="0094403E" w:rsidRPr="0094403E">
        <w:rPr>
          <w:rFonts w:ascii="Rockwell" w:eastAsia="Rockwell" w:hAnsi="Rockwell" w:cs="Rockwell"/>
        </w:rPr>
        <w:t>ElCarSeatCorrecto</w:t>
      </w:r>
      <w:r>
        <w:rPr>
          <w:rFonts w:ascii="Rockwell" w:eastAsia="Rockwell" w:hAnsi="Rockwell" w:cs="Rockwell"/>
        </w:rPr>
        <w:t xml:space="preserve"> to the below posts to better track posts related to this topic. </w:t>
      </w:r>
    </w:p>
    <w:p w14:paraId="515D158A" w14:textId="77777777" w:rsidR="00A41D00" w:rsidRDefault="00A41D00" w:rsidP="00A41D00">
      <w:pPr>
        <w:ind w:firstLine="360"/>
        <w:jc w:val="center"/>
        <w:rPr>
          <w:rFonts w:ascii="Rockwell" w:eastAsia="Rockwell" w:hAnsi="Rockwell" w:cs="Rockwell"/>
        </w:rPr>
      </w:pPr>
    </w:p>
    <w:p w14:paraId="7B102466" w14:textId="3E1EDBBF" w:rsidR="00A41D00" w:rsidRDefault="00A41D00" w:rsidP="00A41D00">
      <w:pPr>
        <w:numPr>
          <w:ilvl w:val="0"/>
          <w:numId w:val="3"/>
        </w:numPr>
        <w:spacing w:after="0" w:line="276" w:lineRule="auto"/>
        <w:rPr>
          <w:rFonts w:ascii="Roboto" w:eastAsia="Roboto" w:hAnsi="Roboto" w:cs="Roboto"/>
          <w:highlight w:val="white"/>
          <w:lang w:val="en-US"/>
        </w:rPr>
      </w:pPr>
      <w:r w:rsidRPr="7F056511">
        <w:rPr>
          <w:rFonts w:ascii="Roboto" w:eastAsia="Roboto" w:hAnsi="Roboto" w:cs="Roboto"/>
          <w:highlight w:val="white"/>
          <w:lang w:val="en-US"/>
        </w:rPr>
        <w:t>¿Se van de viaje? Agrega una cosa más a tu lista. Asegúrate de que tu hijo viaje en el car seat correcto para su edad y tamaño.</w:t>
      </w:r>
    </w:p>
    <w:p w14:paraId="35515205" w14:textId="75D778EF" w:rsidR="00A41D00" w:rsidRDefault="00A41D00" w:rsidP="00A41D00">
      <w:pPr>
        <w:numPr>
          <w:ilvl w:val="0"/>
          <w:numId w:val="3"/>
        </w:numPr>
        <w:spacing w:after="0" w:line="276" w:lineRule="auto"/>
        <w:rPr>
          <w:rFonts w:ascii="Roboto" w:eastAsia="Roboto" w:hAnsi="Roboto" w:cs="Roboto"/>
          <w:highlight w:val="white"/>
          <w:lang w:val="en-US"/>
        </w:rPr>
      </w:pPr>
      <w:r w:rsidRPr="7F056511">
        <w:rPr>
          <w:rFonts w:ascii="Roboto" w:eastAsia="Roboto" w:hAnsi="Roboto" w:cs="Roboto"/>
          <w:highlight w:val="white"/>
          <w:lang w:val="en-US"/>
        </w:rPr>
        <w:t>¿Estás planeando un viaje familiar? No olvides este paso: antes de salir, vuelve a revisar que tu hijo viaje en el car seat correcto para su edad y tamaño.</w:t>
      </w:r>
    </w:p>
    <w:p w14:paraId="0BC45220" w14:textId="11243071" w:rsidR="00A41D00" w:rsidRDefault="00A41D00" w:rsidP="00A41D00">
      <w:pPr>
        <w:numPr>
          <w:ilvl w:val="0"/>
          <w:numId w:val="3"/>
        </w:numPr>
        <w:spacing w:after="0" w:line="276" w:lineRule="auto"/>
        <w:rPr>
          <w:rFonts w:ascii="Roboto" w:eastAsia="Roboto" w:hAnsi="Roboto" w:cs="Roboto"/>
          <w:highlight w:val="white"/>
          <w:lang w:val="en-US"/>
        </w:rPr>
      </w:pPr>
      <w:r w:rsidRPr="7F056511">
        <w:rPr>
          <w:rFonts w:ascii="Roboto" w:eastAsia="Roboto" w:hAnsi="Roboto" w:cs="Roboto"/>
          <w:highlight w:val="white"/>
          <w:lang w:val="en-US"/>
        </w:rPr>
        <w:t>Toda gran aventura comienza con un plan. Antes de salir a la carretera, asegúrate de que tu hijo viaje en el car seat correcto para su edad y tamaño.</w:t>
      </w:r>
    </w:p>
    <w:p w14:paraId="00000010" w14:textId="5782D61E" w:rsidR="00B74BC1" w:rsidRPr="00A41D00" w:rsidRDefault="0094403E" w:rsidP="00A41D00">
      <w:pPr>
        <w:ind w:firstLine="360"/>
        <w:jc w:val="center"/>
        <w:rPr>
          <w:rFonts w:ascii="Rockwell" w:eastAsia="Rockwell" w:hAnsi="Rockwell" w:cs="Rockwell"/>
        </w:rPr>
      </w:pPr>
      <w:r w:rsidRPr="0094403E">
        <w:rPr>
          <w:rFonts w:ascii="Trebuchet MS" w:eastAsia="Trebuchet MS" w:hAnsi="Trebuchet MS" w:cs="Trebuchet MS"/>
        </w:rPr>
        <w:t xml:space="preserve"> </w:t>
      </w:r>
    </w:p>
    <w:sectPr w:rsidR="00B74BC1" w:rsidRPr="00A41D00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4C756627" w14:textId="77777777" w:rsidR="0094403E" w:rsidRDefault="0094403E" w:rsidP="0094403E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14:paraId="00000015" w14:textId="77777777" w:rsidR="0094403E" w:rsidRDefault="0094403E" w:rsidP="0094403E">
      <w:pPr>
        <w:pStyle w:val="CommentText"/>
      </w:pPr>
      <w:hyperlink r:id="rId1" w:anchor="16346" w:history="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DF77" w14:textId="77777777" w:rsidR="0053707B" w:rsidRDefault="0053707B">
      <w:pPr>
        <w:spacing w:after="0" w:line="240" w:lineRule="auto"/>
      </w:pPr>
      <w:r>
        <w:separator/>
      </w:r>
    </w:p>
  </w:endnote>
  <w:endnote w:type="continuationSeparator" w:id="0">
    <w:p w14:paraId="70905068" w14:textId="77777777" w:rsidR="0053707B" w:rsidRDefault="0053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99DCE60-64EC-47EA-83E0-0A2F52DC7659}"/>
    <w:embedBold r:id="rId2" w:fontKey="{189CF9D5-A1CA-4592-B66B-AEF5C787D1EC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3" w:fontKey="{D3C99A5D-842C-4AAB-98E9-8677509381FE}"/>
    <w:embedBold r:id="rId4" w:fontKey="{A9913741-4782-49F1-A84F-B3B4D4A60A97}"/>
    <w:embedBoldItalic r:id="rId5" w:fontKey="{9DC1B31F-AB39-4C71-B5D6-A66E90C64FF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BEEEF64B-74C7-41E4-A6AF-59CEA45488CC}"/>
    <w:embedBold r:id="rId7" w:fontKey="{53877E98-58BE-4503-8E99-E81CA289DC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ABC37DAA-6133-43E2-AD04-85C255FF8C13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9" w:fontKey="{3D4C1D36-3FCD-4E04-8A21-B9031FCE25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566FC37-F10A-4B18-B194-A32DEBC85B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9D73" w14:textId="77777777" w:rsidR="0053707B" w:rsidRDefault="0053707B">
      <w:pPr>
        <w:spacing w:after="0" w:line="240" w:lineRule="auto"/>
      </w:pPr>
      <w:r>
        <w:separator/>
      </w:r>
    </w:p>
  </w:footnote>
  <w:footnote w:type="continuationSeparator" w:id="0">
    <w:p w14:paraId="72029D3D" w14:textId="77777777" w:rsidR="0053707B" w:rsidRDefault="00537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1" w14:textId="77777777" w:rsidR="00B74BC1" w:rsidRDefault="00B74B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00000012" w14:textId="77777777" w:rsidR="00B74BC1" w:rsidRDefault="00B74B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73751"/>
    <w:multiLevelType w:val="multilevel"/>
    <w:tmpl w:val="CD8A9C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8371973">
    <w:abstractNumId w:val="2"/>
  </w:num>
  <w:num w:numId="2" w16cid:durableId="786004414">
    <w:abstractNumId w:val="0"/>
  </w:num>
  <w:num w:numId="3" w16cid:durableId="202974723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53707B"/>
    <w:rsid w:val="0094403E"/>
    <w:rsid w:val="009D70CE"/>
    <w:rsid w:val="00A41D00"/>
    <w:rsid w:val="00B74BC1"/>
    <w:rsid w:val="00B857DC"/>
    <w:rsid w:val="00C94BB7"/>
    <w:rsid w:val="00CE19AC"/>
    <w:rsid w:val="00E03233"/>
    <w:rsid w:val="00E15A6F"/>
    <w:rsid w:val="00EB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Passenger Safety | Social Media | Spanish</vt:lpstr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Passenger Safety | Social Media | Spanish</dc:title>
  <dc:creator/>
  <cp:keywords>Child Passenger Safety, Social Media, Spanish, CPS, Car Seats, Booster Seats</cp:keywords>
  <cp:lastModifiedBy/>
  <cp:revision>1</cp:revision>
  <dcterms:created xsi:type="dcterms:W3CDTF">2026-09-11T20:54:00Z</dcterms:created>
  <dcterms:modified xsi:type="dcterms:W3CDTF">2026-09-11T21:48:00Z</dcterms:modified>
</cp:coreProperties>
</file>