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10008" w14:textId="77777777" w:rsidR="006F352F" w:rsidRDefault="00000000">
      <w:pPr>
        <w:pStyle w:val="Heading1"/>
      </w:pPr>
      <w:r>
        <w:t>Pedestrian Safety</w:t>
      </w:r>
    </w:p>
    <w:p w14:paraId="158AF179" w14:textId="77777777" w:rsidR="006F352F" w:rsidRDefault="00000000">
      <w:pPr>
        <w:pStyle w:val="Heading2"/>
      </w:pPr>
      <w:commentRangeStart w:id="0"/>
      <w:r>
        <w:t>Facebook, X, Instagram</w:t>
      </w:r>
      <w:commentRangeEnd w:id="0"/>
      <w:r w:rsidR="00146DB8">
        <w:rPr>
          <w:rStyle w:val="CommentReference"/>
          <w:sz w:val="28"/>
          <w:szCs w:val="28"/>
        </w:rPr>
        <w:commentReference w:id="0"/>
      </w:r>
    </w:p>
    <w:p w14:paraId="0E5E7C23" w14:textId="77777777" w:rsidR="006F352F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798909B1" w14:textId="2F91DF30" w:rsidR="006F352F" w:rsidRDefault="00000000">
      <w:pPr>
        <w:pStyle w:val="Heading3"/>
        <w:keepNext/>
        <w:spacing w:before="360"/>
      </w:pPr>
      <w:r>
        <w:br/>
        <w:t>Driving Around Pedestrians</w:t>
      </w:r>
    </w:p>
    <w:p w14:paraId="3BF2F014" w14:textId="77777777" w:rsidR="006F352F" w:rsidRPr="00C55757" w:rsidRDefault="00000000">
      <w:pPr>
        <w:numPr>
          <w:ilvl w:val="0"/>
          <w:numId w:val="11"/>
        </w:numPr>
        <w:spacing w:after="0" w:line="240" w:lineRule="auto"/>
        <w:rPr>
          <w:lang w:val="es-419"/>
        </w:rPr>
      </w:pPr>
      <w:r w:rsidRPr="00146DB8">
        <w:rPr>
          <w:rFonts w:ascii="Trebuchet MS" w:eastAsia="Trebuchet MS" w:hAnsi="Trebuchet MS" w:cs="Trebuchet MS"/>
          <w:lang w:val="es-US"/>
        </w:rPr>
        <w:t>Manejar cerca de peatones requiere más que mirar hacia adelante. Reduce la velocidad, mantente atento y fíjate si hay peatones a tu alrededor.</w:t>
      </w:r>
    </w:p>
    <w:p w14:paraId="71F10342" w14:textId="77777777" w:rsidR="006F352F" w:rsidRPr="00C55757" w:rsidRDefault="00000000">
      <w:pPr>
        <w:numPr>
          <w:ilvl w:val="0"/>
          <w:numId w:val="11"/>
        </w:numPr>
        <w:spacing w:after="0" w:line="240" w:lineRule="auto"/>
        <w:rPr>
          <w:lang w:val="es-419"/>
        </w:rPr>
      </w:pPr>
      <w:r w:rsidRPr="00146DB8">
        <w:rPr>
          <w:rFonts w:ascii="Trebuchet MS" w:eastAsia="Trebuchet MS" w:hAnsi="Trebuchet MS" w:cs="Trebuchet MS"/>
          <w:lang w:val="es-US"/>
        </w:rPr>
        <w:t>Un peatón puede aparecer en tu camino en un instante. Mantén la atención en la carretera, observa a tu alrededor y date tiempo para reaccionar.</w:t>
      </w:r>
    </w:p>
    <w:p w14:paraId="4616EC91" w14:textId="77777777" w:rsidR="006F352F" w:rsidRPr="00C55757" w:rsidRDefault="00000000">
      <w:pPr>
        <w:numPr>
          <w:ilvl w:val="0"/>
          <w:numId w:val="11"/>
        </w:numPr>
        <w:spacing w:after="0" w:line="240" w:lineRule="auto"/>
        <w:rPr>
          <w:lang w:val="es-419"/>
        </w:rPr>
      </w:pPr>
      <w:r w:rsidRPr="00146DB8">
        <w:rPr>
          <w:rFonts w:ascii="Trebuchet MS" w:eastAsia="Trebuchet MS" w:hAnsi="Trebuchet MS" w:cs="Trebuchet MS"/>
          <w:lang w:val="es-US"/>
        </w:rPr>
        <w:t>Reecuerda que los peatones no solo cruzan en las intersecciones. Mantente atento mientras manejas, especialmente donde haya personas caminando, trabajando o transitando.</w:t>
      </w:r>
    </w:p>
    <w:p w14:paraId="3CA881C7" w14:textId="0A2BF016" w:rsidR="006F352F" w:rsidRPr="00C55757" w:rsidRDefault="006F352F" w:rsidP="00146DB8">
      <w:pPr>
        <w:spacing w:after="0" w:line="240" w:lineRule="auto"/>
        <w:rPr>
          <w:lang w:val="es-419"/>
        </w:rPr>
      </w:pPr>
    </w:p>
    <w:sectPr w:rsidR="006F352F" w:rsidRPr="00C5575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50C09368" w14:textId="3DC98268" w:rsidR="00146DB8" w:rsidRDefault="00146DB8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0C0936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C09368" w16cid:durableId="11026A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A92FB" w14:textId="77777777" w:rsidR="000238AF" w:rsidRDefault="000238AF">
      <w:pPr>
        <w:spacing w:after="0" w:line="240" w:lineRule="auto"/>
      </w:pPr>
      <w:r>
        <w:separator/>
      </w:r>
    </w:p>
  </w:endnote>
  <w:endnote w:type="continuationSeparator" w:id="0">
    <w:p w14:paraId="2E89F215" w14:textId="77777777" w:rsidR="000238AF" w:rsidRDefault="00023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8BADB344-F621-4189-813F-36EACF2374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75C913F-DF55-4466-B8D8-69FD2DED39F8}"/>
    <w:embedBold r:id="rId3" w:fontKey="{61FC1098-2DF5-4622-B54D-D06286280489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1C05E27D-A47C-4D15-AF85-0B025A55819E}"/>
    <w:embedBold r:id="rId5" w:fontKey="{25D39D1D-F0D2-4A00-8391-08D4E962E57A}"/>
    <w:embedBoldItalic r:id="rId6" w:fontKey="{2628F81D-E46A-4D83-A424-A6C06705E91E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C2ABB324-13F7-42A1-8885-640C68F9439E}"/>
    <w:embedBold r:id="rId8" w:fontKey="{3040E82B-6540-40B5-95A7-8EAC46553A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DEB2D0D7-8025-42B7-BBA1-D32EBAA2129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4028FA5F-362B-4A40-95CC-B2874627331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E8FE28E1-4DCA-4C74-A955-6C0D662369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A754" w14:textId="36EA2CAC" w:rsidR="006F352F" w:rsidRDefault="00146DB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115C7" w14:textId="77777777" w:rsidR="000238AF" w:rsidRDefault="000238AF">
      <w:pPr>
        <w:spacing w:after="0" w:line="240" w:lineRule="auto"/>
      </w:pPr>
      <w:r>
        <w:separator/>
      </w:r>
    </w:p>
  </w:footnote>
  <w:footnote w:type="continuationSeparator" w:id="0">
    <w:p w14:paraId="093B8AF9" w14:textId="77777777" w:rsidR="000238AF" w:rsidRDefault="00023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1612" w14:textId="77777777" w:rsidR="006F352F" w:rsidRDefault="006F35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14AF8403" w14:textId="77777777" w:rsidR="006F352F" w:rsidRDefault="006F35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6FF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74E5F08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0DF7161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12E4850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6162F5C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6AB004B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17746C5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E1427FE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E4F66D6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C122FA6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21F57F8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10367097">
    <w:abstractNumId w:val="1"/>
  </w:num>
  <w:num w:numId="2" w16cid:durableId="86004140">
    <w:abstractNumId w:val="0"/>
  </w:num>
  <w:num w:numId="3" w16cid:durableId="1440292478">
    <w:abstractNumId w:val="9"/>
  </w:num>
  <w:num w:numId="4" w16cid:durableId="1709406544">
    <w:abstractNumId w:val="7"/>
  </w:num>
  <w:num w:numId="5" w16cid:durableId="1289896663">
    <w:abstractNumId w:val="8"/>
  </w:num>
  <w:num w:numId="6" w16cid:durableId="841236538">
    <w:abstractNumId w:val="10"/>
  </w:num>
  <w:num w:numId="7" w16cid:durableId="827328275">
    <w:abstractNumId w:val="2"/>
  </w:num>
  <w:num w:numId="8" w16cid:durableId="46146559">
    <w:abstractNumId w:val="4"/>
  </w:num>
  <w:num w:numId="9" w16cid:durableId="1773937932">
    <w:abstractNumId w:val="6"/>
  </w:num>
  <w:num w:numId="10" w16cid:durableId="18700471">
    <w:abstractNumId w:val="3"/>
  </w:num>
  <w:num w:numId="11" w16cid:durableId="19301954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52F"/>
    <w:rsid w:val="000238AF"/>
    <w:rsid w:val="00146DB8"/>
    <w:rsid w:val="00294C9C"/>
    <w:rsid w:val="006F352F"/>
    <w:rsid w:val="007F0942"/>
    <w:rsid w:val="008C4FC0"/>
    <w:rsid w:val="009A710D"/>
    <w:rsid w:val="00C55757"/>
    <w:rsid w:val="00C67BD6"/>
    <w:rsid w:val="00E45178"/>
    <w:rsid w:val="00EC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E78E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559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2026-10-21T22:27:00Z</dcterms:created>
  <dcterms:modified xsi:type="dcterms:W3CDTF">2026-10-21T22:27:00Z</dcterms:modified>
</cp:coreProperties>
</file>