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83643" w14:textId="77777777" w:rsidR="00A70788" w:rsidRPr="00A04338" w:rsidRDefault="00A70788" w:rsidP="00A70788">
      <w:pPr>
        <w:pStyle w:val="Heading1"/>
      </w:pPr>
      <w:r>
        <w:t>Pedestrian Safety</w:t>
      </w:r>
    </w:p>
    <w:p w14:paraId="1D74DC36" w14:textId="05F48550" w:rsidR="00144CF4" w:rsidRPr="00BE3137" w:rsidRDefault="00444F9B" w:rsidP="00BE3137">
      <w:pPr>
        <w:pStyle w:val="Heading2"/>
      </w:pPr>
      <w:commentRangeStart w:id="0"/>
      <w:r w:rsidRPr="00BE3137">
        <w:t>Facebook, X, Instagram</w:t>
      </w:r>
      <w:commentRangeEnd w:id="0"/>
      <w:r w:rsidR="00C74E33" w:rsidRPr="00BE3137">
        <w:rPr>
          <w:rStyle w:val="CommentReference"/>
          <w:sz w:val="28"/>
          <w:szCs w:val="28"/>
        </w:rPr>
        <w:commentReference w:id="0"/>
      </w:r>
    </w:p>
    <w:p w14:paraId="359A843B" w14:textId="70EF101B" w:rsidR="00CF399B" w:rsidRPr="00843C3C" w:rsidRDefault="1D3B9271" w:rsidP="00843C3C">
      <w:pPr>
        <w:ind w:firstLine="360"/>
        <w:jc w:val="center"/>
        <w:rPr>
          <w:rFonts w:ascii="Rockwell" w:hAnsi="Rockwell"/>
        </w:rPr>
      </w:pPr>
      <w:r w:rsidRPr="1D3B9271">
        <w:rPr>
          <w:rFonts w:ascii="Rockwell" w:hAnsi="Rockwell"/>
        </w:rPr>
        <w:t>When posting to X and Instagram, consider adding #PedestrianSafety to the below posts to better track posts related to this topic. </w:t>
      </w:r>
    </w:p>
    <w:p w14:paraId="6BE591A0" w14:textId="0526C4B1" w:rsidR="004142B2" w:rsidRPr="004142B2" w:rsidRDefault="004142B2" w:rsidP="004142B2">
      <w:pPr>
        <w:pStyle w:val="Heading3"/>
        <w:keepNext/>
        <w:spacing w:before="360"/>
      </w:pPr>
      <w:r w:rsidRPr="004142B2">
        <w:rPr>
          <w:rFonts w:cs="Arial"/>
        </w:rPr>
        <w:t>Turning Right</w:t>
      </w:r>
    </w:p>
    <w:p w14:paraId="53247EF9" w14:textId="77777777" w:rsidR="004142B2" w:rsidRPr="004142B2" w:rsidRDefault="004142B2" w:rsidP="004142B2">
      <w:pPr>
        <w:pStyle w:val="Heading4"/>
      </w:pPr>
      <w:r w:rsidRPr="004142B2">
        <w:rPr>
          <w:rFonts w:cs="Arial"/>
          <w:kern w:val="0"/>
          <w14:ligatures w14:val="none"/>
        </w:rPr>
        <w:t>Driver-focused</w:t>
      </w:r>
    </w:p>
    <w:p w14:paraId="2BFAA599" w14:textId="5456805F" w:rsidR="004142B2" w:rsidRPr="004142B2" w:rsidRDefault="00BB2196" w:rsidP="004142B2">
      <w:pPr>
        <w:numPr>
          <w:ilvl w:val="0"/>
          <w:numId w:val="12"/>
        </w:numPr>
        <w:spacing w:after="0" w:line="240" w:lineRule="auto"/>
        <w:textAlignment w:val="baseline"/>
        <w:rPr>
          <w:rFonts w:ascii="Trebuchet MS" w:eastAsia="Times New Roman" w:hAnsi="Trebuchet MS" w:cs="Arial"/>
          <w:color w:val="000000"/>
          <w:kern w:val="0"/>
          <w14:ligatures w14:val="none"/>
        </w:rPr>
      </w:pPr>
      <w:r>
        <w:rPr>
          <w:rFonts w:ascii="Trebuchet MS" w:eastAsia="Times New Roman" w:hAnsi="Trebuchet MS" w:cs="Arial"/>
          <w:color w:val="000000"/>
          <w:kern w:val="0"/>
          <w14:ligatures w14:val="none"/>
        </w:rPr>
        <w:t>Check your right blind spot. While y</w:t>
      </w:r>
      <w:r w:rsidR="004142B2" w:rsidRPr="004142B2" w:rsidDel="00BB2196">
        <w:rPr>
          <w:rFonts w:ascii="Trebuchet MS" w:eastAsia="Times New Roman" w:hAnsi="Trebuchet MS" w:cs="Arial"/>
          <w:color w:val="000000"/>
          <w:kern w:val="0"/>
          <w14:ligatures w14:val="none"/>
        </w:rPr>
        <w:t>our eyes may be watching oncoming traffic,</w:t>
      </w:r>
      <w:r w:rsidR="0A502575" w:rsidRPr="0A502575">
        <w:rPr>
          <w:rFonts w:ascii="Trebuchet MS" w:eastAsia="Times New Roman" w:hAnsi="Trebuchet MS" w:cs="Arial"/>
          <w:color w:val="000000" w:themeColor="text1"/>
        </w:rPr>
        <w:t xml:space="preserve"> pedestrians may be crossing on your right. Check the crosswalk before you turn.</w:t>
      </w:r>
    </w:p>
    <w:p w14:paraId="49AFABC2" w14:textId="00E0CD89" w:rsidR="004142B2" w:rsidRPr="004142B2" w:rsidRDefault="004142B2" w:rsidP="004142B2">
      <w:pPr>
        <w:numPr>
          <w:ilvl w:val="0"/>
          <w:numId w:val="12"/>
        </w:numPr>
        <w:spacing w:after="0" w:line="240" w:lineRule="auto"/>
        <w:textAlignment w:val="baseline"/>
        <w:rPr>
          <w:rFonts w:ascii="Trebuchet MS" w:eastAsia="Times New Roman" w:hAnsi="Trebuchet MS" w:cs="Arial"/>
          <w:color w:val="000000"/>
          <w:kern w:val="0"/>
          <w14:ligatures w14:val="none"/>
        </w:rPr>
      </w:pPr>
      <w:r w:rsidRPr="004142B2">
        <w:rPr>
          <w:rFonts w:ascii="Trebuchet MS" w:eastAsia="Times New Roman" w:hAnsi="Trebuchet MS" w:cs="Arial"/>
          <w:color w:val="000000"/>
          <w:kern w:val="0"/>
          <w14:ligatures w14:val="none"/>
        </w:rPr>
        <w:t>Before you turn right, take a second look at the crosswalk. Pedestrians could be crossing the street where you w</w:t>
      </w:r>
      <w:r w:rsidR="2AC9C6F2" w:rsidRPr="2AC9C6F2">
        <w:rPr>
          <w:rFonts w:ascii="Trebuchet MS" w:eastAsia="Times New Roman" w:hAnsi="Trebuchet MS" w:cs="Arial"/>
          <w:color w:val="000000" w:themeColor="text1"/>
        </w:rPr>
        <w:t>ere about to turn.</w:t>
      </w:r>
    </w:p>
    <w:p w14:paraId="735D0EC2" w14:textId="343FDE35" w:rsidR="004142B2" w:rsidRPr="004142B2" w:rsidRDefault="00BB2196" w:rsidP="004142B2">
      <w:pPr>
        <w:numPr>
          <w:ilvl w:val="0"/>
          <w:numId w:val="12"/>
        </w:numPr>
        <w:spacing w:after="0" w:line="240" w:lineRule="auto"/>
        <w:textAlignment w:val="baseline"/>
        <w:rPr>
          <w:rFonts w:ascii="Trebuchet MS" w:eastAsia="Times New Roman" w:hAnsi="Trebuchet MS" w:cs="Arial"/>
          <w:color w:val="000000"/>
          <w:kern w:val="0"/>
          <w14:ligatures w14:val="none"/>
        </w:rPr>
      </w:pPr>
      <w:r>
        <w:rPr>
          <w:rFonts w:ascii="Trebuchet MS" w:eastAsia="Times New Roman" w:hAnsi="Trebuchet MS" w:cs="Arial"/>
          <w:color w:val="000000"/>
          <w:kern w:val="0"/>
          <w14:ligatures w14:val="none"/>
        </w:rPr>
        <w:t xml:space="preserve">Take a second look. Before making a right turn, pause and make sure the crosswalk is completely clear. </w:t>
      </w:r>
    </w:p>
    <w:sectPr w:rsidR="004142B2" w:rsidRPr="004142B2" w:rsidSect="00DF0C7B">
      <w:headerReference w:type="default" r:id="rId10"/>
      <w:footerReference w:type="default" r:id="rId11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hor" w:initials="A">
    <w:p w14:paraId="3B5471F9" w14:textId="48638F83" w:rsidR="00C74E33" w:rsidRDefault="00C74E33">
      <w:pPr>
        <w:pStyle w:val="CommentText"/>
      </w:pPr>
      <w:r>
        <w:rPr>
          <w:rStyle w:val="CommentReference"/>
        </w:rPr>
        <w:annotationRef/>
      </w: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Images often help boost the engagement on social posts. Free images are available at </w:t>
      </w:r>
      <w:hyperlink r:id="rId1" w:history="1">
        <w:r w:rsidRPr="00715C6C">
          <w:rPr>
            <w:rStyle w:val="Hyperlink"/>
            <w:rFonts w:ascii="Segoe UI" w:hAnsi="Segoe UI" w:cs="Segoe UI"/>
            <w:sz w:val="21"/>
            <w:szCs w:val="21"/>
            <w:shd w:val="clear" w:color="auto" w:fill="FFFFFF"/>
          </w:rPr>
          <w:t>https://www.trafficsafetymarketing.gov/safety-topics/pedestrian-safety</w:t>
        </w:r>
      </w:hyperlink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B5471F9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B5471F9" w16cid:durableId="4F18824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B1B2A" w14:textId="77777777" w:rsidR="00425F71" w:rsidRDefault="00425F71" w:rsidP="001301FF">
      <w:pPr>
        <w:spacing w:after="0" w:line="240" w:lineRule="auto"/>
      </w:pPr>
      <w:r>
        <w:separator/>
      </w:r>
    </w:p>
  </w:endnote>
  <w:endnote w:type="continuationSeparator" w:id="0">
    <w:p w14:paraId="5A08581E" w14:textId="77777777" w:rsidR="00425F71" w:rsidRDefault="00425F71" w:rsidP="00130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0C0E5" w14:textId="3A17AA96" w:rsidR="00652C7E" w:rsidRPr="00706EF8" w:rsidRDefault="00C74E33" w:rsidP="00706EF8">
    <w:pPr>
      <w:pStyle w:val="Footer"/>
    </w:pPr>
    <w:r>
      <w:t>10/5/26-v1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04582" w14:textId="77777777" w:rsidR="00425F71" w:rsidRDefault="00425F71" w:rsidP="001301FF">
      <w:pPr>
        <w:spacing w:after="0" w:line="240" w:lineRule="auto"/>
      </w:pPr>
      <w:r>
        <w:separator/>
      </w:r>
    </w:p>
  </w:footnote>
  <w:footnote w:type="continuationSeparator" w:id="0">
    <w:p w14:paraId="5F63CD45" w14:textId="77777777" w:rsidR="00425F71" w:rsidRDefault="00425F71" w:rsidP="00130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0864B" w14:textId="77777777" w:rsidR="0062260C" w:rsidRPr="0013756F" w:rsidRDefault="0062260C" w:rsidP="0062260C">
    <w:pPr>
      <w:pStyle w:val="Header"/>
      <w:spacing w:after="160"/>
    </w:pPr>
  </w:p>
  <w:p w14:paraId="632CBEA4" w14:textId="77777777" w:rsidR="0062260C" w:rsidRDefault="0062260C" w:rsidP="0062260C">
    <w:pPr>
      <w:pStyle w:val="Header"/>
      <w:spacing w:after="1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346F"/>
    <w:multiLevelType w:val="hybridMultilevel"/>
    <w:tmpl w:val="7F660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8F444"/>
    <w:multiLevelType w:val="hybridMultilevel"/>
    <w:tmpl w:val="0D9466D6"/>
    <w:lvl w:ilvl="0" w:tplc="81482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22AC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4CF7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4C89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1C29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DA65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C650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1A6C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60E7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F0C86"/>
    <w:multiLevelType w:val="multilevel"/>
    <w:tmpl w:val="3A44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D3B1E"/>
    <w:multiLevelType w:val="hybridMultilevel"/>
    <w:tmpl w:val="38DE1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D6280"/>
    <w:multiLevelType w:val="hybridMultilevel"/>
    <w:tmpl w:val="D79E85E2"/>
    <w:lvl w:ilvl="0" w:tplc="4CC6BC3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9D5721"/>
    <w:multiLevelType w:val="multilevel"/>
    <w:tmpl w:val="CB0E8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F52BB4"/>
    <w:multiLevelType w:val="hybridMultilevel"/>
    <w:tmpl w:val="C1E86DA2"/>
    <w:lvl w:ilvl="0" w:tplc="4C364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722219"/>
    <w:multiLevelType w:val="multilevel"/>
    <w:tmpl w:val="84229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7B57D2"/>
    <w:multiLevelType w:val="multilevel"/>
    <w:tmpl w:val="B88C4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F516CB"/>
    <w:multiLevelType w:val="hybridMultilevel"/>
    <w:tmpl w:val="570E1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90510C"/>
    <w:multiLevelType w:val="multilevel"/>
    <w:tmpl w:val="F87A1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0C14C7"/>
    <w:multiLevelType w:val="hybridMultilevel"/>
    <w:tmpl w:val="A2901BFA"/>
    <w:lvl w:ilvl="0" w:tplc="0F6E5E36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427438"/>
    <w:multiLevelType w:val="multilevel"/>
    <w:tmpl w:val="CEBEC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A921AC"/>
    <w:multiLevelType w:val="multilevel"/>
    <w:tmpl w:val="1326D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43516C"/>
    <w:multiLevelType w:val="multilevel"/>
    <w:tmpl w:val="AA10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46275B"/>
    <w:multiLevelType w:val="multilevel"/>
    <w:tmpl w:val="18CE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9746A1"/>
    <w:multiLevelType w:val="multilevel"/>
    <w:tmpl w:val="A7560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186F23"/>
    <w:multiLevelType w:val="hybridMultilevel"/>
    <w:tmpl w:val="CC7AF532"/>
    <w:lvl w:ilvl="0" w:tplc="0F6E5E36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B8F0039"/>
    <w:multiLevelType w:val="multilevel"/>
    <w:tmpl w:val="84A2D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1878779">
    <w:abstractNumId w:val="1"/>
  </w:num>
  <w:num w:numId="2" w16cid:durableId="1527404242">
    <w:abstractNumId w:val="3"/>
  </w:num>
  <w:num w:numId="3" w16cid:durableId="1244990335">
    <w:abstractNumId w:val="4"/>
  </w:num>
  <w:num w:numId="4" w16cid:durableId="1347514888">
    <w:abstractNumId w:val="0"/>
  </w:num>
  <w:num w:numId="5" w16cid:durableId="202668681">
    <w:abstractNumId w:val="6"/>
  </w:num>
  <w:num w:numId="6" w16cid:durableId="1779567238">
    <w:abstractNumId w:val="9"/>
  </w:num>
  <w:num w:numId="7" w16cid:durableId="2141914244">
    <w:abstractNumId w:val="17"/>
  </w:num>
  <w:num w:numId="8" w16cid:durableId="2101176142">
    <w:abstractNumId w:val="11"/>
  </w:num>
  <w:num w:numId="9" w16cid:durableId="1639997787">
    <w:abstractNumId w:val="15"/>
  </w:num>
  <w:num w:numId="10" w16cid:durableId="342629122">
    <w:abstractNumId w:val="5"/>
  </w:num>
  <w:num w:numId="11" w16cid:durableId="1401513715">
    <w:abstractNumId w:val="8"/>
  </w:num>
  <w:num w:numId="12" w16cid:durableId="1279264483">
    <w:abstractNumId w:val="7"/>
  </w:num>
  <w:num w:numId="13" w16cid:durableId="39407284">
    <w:abstractNumId w:val="13"/>
  </w:num>
  <w:num w:numId="14" w16cid:durableId="294920480">
    <w:abstractNumId w:val="2"/>
  </w:num>
  <w:num w:numId="15" w16cid:durableId="1901474064">
    <w:abstractNumId w:val="14"/>
  </w:num>
  <w:num w:numId="16" w16cid:durableId="1885672208">
    <w:abstractNumId w:val="10"/>
  </w:num>
  <w:num w:numId="17" w16cid:durableId="704522218">
    <w:abstractNumId w:val="16"/>
  </w:num>
  <w:num w:numId="18" w16cid:durableId="1844733991">
    <w:abstractNumId w:val="12"/>
  </w:num>
  <w:num w:numId="19" w16cid:durableId="1221017128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hideGrammaticalError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CF4"/>
    <w:rsid w:val="00035F38"/>
    <w:rsid w:val="00077945"/>
    <w:rsid w:val="000A7BAA"/>
    <w:rsid w:val="001301FF"/>
    <w:rsid w:val="00144CF4"/>
    <w:rsid w:val="00171BE8"/>
    <w:rsid w:val="0018262C"/>
    <w:rsid w:val="001B103F"/>
    <w:rsid w:val="001D4203"/>
    <w:rsid w:val="00236821"/>
    <w:rsid w:val="0029067A"/>
    <w:rsid w:val="002A3F63"/>
    <w:rsid w:val="002D0EC7"/>
    <w:rsid w:val="002D2372"/>
    <w:rsid w:val="0031316A"/>
    <w:rsid w:val="003375F8"/>
    <w:rsid w:val="003725C2"/>
    <w:rsid w:val="00377F35"/>
    <w:rsid w:val="00380713"/>
    <w:rsid w:val="003A2328"/>
    <w:rsid w:val="004142B2"/>
    <w:rsid w:val="00425F71"/>
    <w:rsid w:val="0042756B"/>
    <w:rsid w:val="00444F9B"/>
    <w:rsid w:val="00450A93"/>
    <w:rsid w:val="0046183D"/>
    <w:rsid w:val="00490966"/>
    <w:rsid w:val="005015EC"/>
    <w:rsid w:val="0052308E"/>
    <w:rsid w:val="00541F1B"/>
    <w:rsid w:val="00577D5D"/>
    <w:rsid w:val="00585FA7"/>
    <w:rsid w:val="005914F1"/>
    <w:rsid w:val="005917CB"/>
    <w:rsid w:val="005C4581"/>
    <w:rsid w:val="005C647A"/>
    <w:rsid w:val="0062260C"/>
    <w:rsid w:val="00625E91"/>
    <w:rsid w:val="00652C7E"/>
    <w:rsid w:val="0066643B"/>
    <w:rsid w:val="0067273A"/>
    <w:rsid w:val="006815B4"/>
    <w:rsid w:val="006A67EC"/>
    <w:rsid w:val="006B5BDE"/>
    <w:rsid w:val="006B62C1"/>
    <w:rsid w:val="006D5B2D"/>
    <w:rsid w:val="006E0446"/>
    <w:rsid w:val="006E56DC"/>
    <w:rsid w:val="006E7FB6"/>
    <w:rsid w:val="00706EF8"/>
    <w:rsid w:val="0072218F"/>
    <w:rsid w:val="00766EDC"/>
    <w:rsid w:val="00791483"/>
    <w:rsid w:val="00796524"/>
    <w:rsid w:val="007E0725"/>
    <w:rsid w:val="007F0942"/>
    <w:rsid w:val="008024C5"/>
    <w:rsid w:val="008252A2"/>
    <w:rsid w:val="00843C3C"/>
    <w:rsid w:val="00895752"/>
    <w:rsid w:val="008B17ED"/>
    <w:rsid w:val="008B6D33"/>
    <w:rsid w:val="008D2580"/>
    <w:rsid w:val="008D3A3F"/>
    <w:rsid w:val="008F5423"/>
    <w:rsid w:val="00924787"/>
    <w:rsid w:val="00936A5D"/>
    <w:rsid w:val="00975888"/>
    <w:rsid w:val="00A32D9D"/>
    <w:rsid w:val="00A70788"/>
    <w:rsid w:val="00A7355F"/>
    <w:rsid w:val="00A810A1"/>
    <w:rsid w:val="00AB3010"/>
    <w:rsid w:val="00AF7589"/>
    <w:rsid w:val="00B00BCC"/>
    <w:rsid w:val="00B43830"/>
    <w:rsid w:val="00B64638"/>
    <w:rsid w:val="00B6716B"/>
    <w:rsid w:val="00BA2D0C"/>
    <w:rsid w:val="00BB1628"/>
    <w:rsid w:val="00BB2196"/>
    <w:rsid w:val="00BE3137"/>
    <w:rsid w:val="00BE3165"/>
    <w:rsid w:val="00C12227"/>
    <w:rsid w:val="00C604EF"/>
    <w:rsid w:val="00C74E33"/>
    <w:rsid w:val="00C82D8A"/>
    <w:rsid w:val="00C866D3"/>
    <w:rsid w:val="00CF09B0"/>
    <w:rsid w:val="00CF399B"/>
    <w:rsid w:val="00D32532"/>
    <w:rsid w:val="00D47DF9"/>
    <w:rsid w:val="00DD0150"/>
    <w:rsid w:val="00DF0C7B"/>
    <w:rsid w:val="00E043F1"/>
    <w:rsid w:val="00E35C25"/>
    <w:rsid w:val="00E763D8"/>
    <w:rsid w:val="00F12C72"/>
    <w:rsid w:val="00F328AE"/>
    <w:rsid w:val="00F42BA2"/>
    <w:rsid w:val="00FC73C1"/>
    <w:rsid w:val="00FD70DB"/>
    <w:rsid w:val="079CB629"/>
    <w:rsid w:val="09C1CD0D"/>
    <w:rsid w:val="0A502575"/>
    <w:rsid w:val="1307894E"/>
    <w:rsid w:val="16179252"/>
    <w:rsid w:val="1D3B9271"/>
    <w:rsid w:val="1F54FE13"/>
    <w:rsid w:val="21C446E4"/>
    <w:rsid w:val="2AC9C6F2"/>
    <w:rsid w:val="356D8C8B"/>
    <w:rsid w:val="38F661CA"/>
    <w:rsid w:val="3EA02A58"/>
    <w:rsid w:val="47CC1EE3"/>
    <w:rsid w:val="4AD67C05"/>
    <w:rsid w:val="4D06CB80"/>
    <w:rsid w:val="4EBE1F61"/>
    <w:rsid w:val="544D450E"/>
    <w:rsid w:val="59440482"/>
    <w:rsid w:val="5EB974D2"/>
    <w:rsid w:val="5FDB355F"/>
    <w:rsid w:val="6CE75B6E"/>
    <w:rsid w:val="75212386"/>
    <w:rsid w:val="781F7E04"/>
    <w:rsid w:val="7EC5FC3C"/>
    <w:rsid w:val="7F3AA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E2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0A7BAA"/>
  </w:style>
  <w:style w:type="paragraph" w:styleId="Heading1">
    <w:name w:val="heading 1"/>
    <w:aliases w:val="Campaign Title"/>
    <w:basedOn w:val="Normal"/>
    <w:next w:val="Normal"/>
    <w:link w:val="Heading1Char"/>
    <w:uiPriority w:val="9"/>
    <w:qFormat/>
    <w:rsid w:val="00380713"/>
    <w:pPr>
      <w:jc w:val="center"/>
      <w:outlineLvl w:val="0"/>
    </w:pPr>
    <w:rPr>
      <w:rFonts w:ascii="Rockwell" w:hAnsi="Rockwell"/>
      <w:b/>
      <w:bCs/>
      <w:i/>
      <w:iCs/>
      <w:sz w:val="28"/>
      <w:szCs w:val="28"/>
    </w:rPr>
  </w:style>
  <w:style w:type="paragraph" w:styleId="Heading2">
    <w:name w:val="heading 2"/>
    <w:aliases w:val="Title of Earned Media"/>
    <w:basedOn w:val="Normal"/>
    <w:next w:val="Normal"/>
    <w:link w:val="Heading2Char"/>
    <w:uiPriority w:val="9"/>
    <w:unhideWhenUsed/>
    <w:qFormat/>
    <w:rsid w:val="00BE3137"/>
    <w:pPr>
      <w:jc w:val="center"/>
      <w:outlineLvl w:val="1"/>
    </w:pPr>
    <w:rPr>
      <w:rFonts w:ascii="Rockwell" w:hAnsi="Rockwell"/>
      <w:b/>
      <w:bCs/>
      <w:sz w:val="28"/>
      <w:szCs w:val="28"/>
    </w:rPr>
  </w:style>
  <w:style w:type="paragraph" w:styleId="Heading3">
    <w:name w:val="heading 3"/>
    <w:aliases w:val="3. Subhead"/>
    <w:next w:val="Normal"/>
    <w:link w:val="Heading3Char"/>
    <w:uiPriority w:val="9"/>
    <w:unhideWhenUsed/>
    <w:qFormat/>
    <w:rsid w:val="00DF0C7B"/>
    <w:pPr>
      <w:spacing w:after="120" w:line="240" w:lineRule="auto"/>
      <w:outlineLvl w:val="2"/>
    </w:pPr>
    <w:rPr>
      <w:rFonts w:ascii="Trebuchet MS" w:eastAsia="Times New Roman" w:hAnsi="Trebuchet MS" w:cs="Times New Roman"/>
      <w:b/>
      <w:bCs/>
      <w:color w:val="000000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spacing w:before="200" w:after="80" w:line="240" w:lineRule="auto"/>
      <w:outlineLvl w:val="3"/>
    </w:pPr>
    <w:rPr>
      <w:rFonts w:ascii="Trebuchet MS" w:eastAsia="Times New Roman" w:hAnsi="Trebuchet MS" w:cs="Times New Roman"/>
      <w:b/>
      <w:bCs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2D8A"/>
    <w:pPr>
      <w:spacing w:line="240" w:lineRule="auto"/>
      <w:ind w:left="720" w:firstLine="360"/>
    </w:pPr>
    <w:rPr>
      <w:rFonts w:ascii="Trebuchet MS" w:hAnsi="Trebuchet MS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585F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5F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5F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F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5FA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F0C7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5FA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2D9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375F8"/>
    <w:pPr>
      <w:tabs>
        <w:tab w:val="center" w:pos="4680"/>
        <w:tab w:val="right" w:pos="9360"/>
      </w:tabs>
      <w:spacing w:after="0" w:line="240" w:lineRule="auto"/>
    </w:pPr>
    <w:rPr>
      <w:rFonts w:ascii="Trebuchet MS" w:eastAsia="Calibri" w:hAnsi="Trebuchet MS" w:cs="Times New Roman"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3375F8"/>
    <w:rPr>
      <w:rFonts w:ascii="Trebuchet MS" w:eastAsia="Calibri" w:hAnsi="Trebuchet MS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06EF8"/>
    <w:pPr>
      <w:tabs>
        <w:tab w:val="center" w:pos="4680"/>
        <w:tab w:val="right" w:pos="9360"/>
      </w:tabs>
      <w:spacing w:after="0" w:line="240" w:lineRule="auto"/>
      <w:jc w:val="right"/>
    </w:pPr>
    <w:rPr>
      <w:rFonts w:ascii="Trebuchet MS" w:hAnsi="Trebuchet MS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706EF8"/>
    <w:rPr>
      <w:rFonts w:ascii="Trebuchet MS" w:hAnsi="Trebuchet MS"/>
      <w:sz w:val="16"/>
      <w:szCs w:val="16"/>
    </w:rPr>
  </w:style>
  <w:style w:type="character" w:customStyle="1" w:styleId="Heading1Char">
    <w:name w:val="Heading 1 Char"/>
    <w:aliases w:val="Campaign Title Char"/>
    <w:basedOn w:val="DefaultParagraphFont"/>
    <w:link w:val="Heading1"/>
    <w:uiPriority w:val="9"/>
    <w:rsid w:val="00380713"/>
    <w:rPr>
      <w:rFonts w:ascii="Rockwell" w:hAnsi="Rockwell"/>
      <w:b/>
      <w:bCs/>
      <w:i/>
      <w:iCs/>
      <w:sz w:val="28"/>
      <w:szCs w:val="28"/>
    </w:rPr>
  </w:style>
  <w:style w:type="character" w:customStyle="1" w:styleId="Heading2Char">
    <w:name w:val="Heading 2 Char"/>
    <w:aliases w:val="Title of Earned Media Char"/>
    <w:basedOn w:val="DefaultParagraphFont"/>
    <w:link w:val="Heading2"/>
    <w:uiPriority w:val="9"/>
    <w:rsid w:val="00BE3137"/>
    <w:rPr>
      <w:rFonts w:ascii="Rockwell" w:hAnsi="Rockwell"/>
      <w:b/>
      <w:bCs/>
      <w:sz w:val="28"/>
      <w:szCs w:val="28"/>
    </w:rPr>
  </w:style>
  <w:style w:type="character" w:customStyle="1" w:styleId="Heading3Char">
    <w:name w:val="Heading 3 Char"/>
    <w:aliases w:val="3. Subhead Char"/>
    <w:link w:val="Heading3"/>
    <w:uiPriority w:val="9"/>
    <w:rsid w:val="00DF0C7B"/>
    <w:rPr>
      <w:rFonts w:ascii="Trebuchet MS" w:eastAsia="Times New Roman" w:hAnsi="Trebuchet MS" w:cs="Times New Roman"/>
      <w:b/>
      <w:bCs/>
      <w:color w:val="000000"/>
      <w:kern w:val="0"/>
      <w:szCs w:val="28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6D5B2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14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rafficsafetymarketing.gov/safety-topics/pedestrian-safety" TargetMode="Externa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504</Characters>
  <Application>Microsoft Office Word</Application>
  <DocSecurity>0</DocSecurity>
  <Lines>12</Lines>
  <Paragraphs>8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Pedestrian Safety - Social Media Messages</dc:title>
  <dc:subject/>
  <dc:creator/>
  <cp:keywords>NHTSA, pedestrians</cp:keywords>
  <dc:description/>
  <cp:lastModifiedBy/>
  <cp:revision>1</cp:revision>
  <dcterms:created xsi:type="dcterms:W3CDTF">2026-10-05T20:13:00Z</dcterms:created>
  <dcterms:modified xsi:type="dcterms:W3CDTF">2026-10-06T19:14:00Z</dcterms:modified>
</cp:coreProperties>
</file>