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83643" w14:textId="77777777" w:rsidR="00A70788" w:rsidRPr="00A04338" w:rsidRDefault="00A70788" w:rsidP="00A70788">
      <w:pPr>
        <w:pStyle w:val="Heading1"/>
      </w:pPr>
      <w:r>
        <w:t>Pedestrian Safety</w:t>
      </w:r>
    </w:p>
    <w:p w14:paraId="1D74DC36" w14:textId="05F48550" w:rsidR="00144CF4" w:rsidRPr="00BE3137" w:rsidRDefault="00444F9B" w:rsidP="00BE3137">
      <w:pPr>
        <w:pStyle w:val="Heading2"/>
      </w:pPr>
      <w:commentRangeStart w:id="0"/>
      <w:r w:rsidRPr="00BE3137">
        <w:t>Facebook, X, Instagram</w:t>
      </w:r>
      <w:commentRangeEnd w:id="0"/>
      <w:r w:rsidR="00084CAC" w:rsidRPr="00BE3137">
        <w:rPr>
          <w:rStyle w:val="CommentReference"/>
          <w:sz w:val="28"/>
          <w:szCs w:val="28"/>
        </w:rPr>
        <w:commentReference w:id="0"/>
      </w:r>
    </w:p>
    <w:p w14:paraId="359A843B" w14:textId="70EF101B" w:rsidR="00CF399B" w:rsidRPr="00843C3C" w:rsidRDefault="1D3B9271" w:rsidP="00843C3C">
      <w:pPr>
        <w:ind w:firstLine="360"/>
        <w:jc w:val="center"/>
        <w:rPr>
          <w:rFonts w:ascii="Rockwell" w:hAnsi="Rockwell"/>
        </w:rPr>
      </w:pPr>
      <w:r w:rsidRPr="1D3B9271">
        <w:rPr>
          <w:rFonts w:ascii="Rockwell" w:hAnsi="Rockwell"/>
        </w:rPr>
        <w:t>When posting to X and Instagram, consider adding #PedestrianSafety to the below posts to better track posts related to this topic. </w:t>
      </w:r>
    </w:p>
    <w:p w14:paraId="1F41D545" w14:textId="45A4A053" w:rsidR="004142B2" w:rsidRPr="004142B2" w:rsidRDefault="004142B2" w:rsidP="004142B2">
      <w:pPr>
        <w:pStyle w:val="Heading3"/>
        <w:keepNext/>
        <w:spacing w:before="360"/>
      </w:pPr>
      <w:r w:rsidRPr="004142B2">
        <w:rPr>
          <w:rFonts w:cs="Arial"/>
        </w:rPr>
        <w:t>Turning Left</w:t>
      </w:r>
    </w:p>
    <w:p w14:paraId="2CF7787F" w14:textId="77777777" w:rsidR="004142B2" w:rsidRPr="004142B2" w:rsidRDefault="004142B2" w:rsidP="004142B2">
      <w:pPr>
        <w:pStyle w:val="Heading4"/>
      </w:pPr>
      <w:r w:rsidRPr="004142B2">
        <w:rPr>
          <w:rFonts w:cs="Arial"/>
          <w:kern w:val="0"/>
          <w14:ligatures w14:val="none"/>
        </w:rPr>
        <w:t>Pedestrian-focused</w:t>
      </w:r>
    </w:p>
    <w:p w14:paraId="39886F36" w14:textId="77777777" w:rsidR="004142B2" w:rsidRPr="004142B2" w:rsidRDefault="004142B2" w:rsidP="004142B2">
      <w:pPr>
        <w:numPr>
          <w:ilvl w:val="0"/>
          <w:numId w:val="15"/>
        </w:numPr>
        <w:spacing w:after="0" w:line="240" w:lineRule="auto"/>
        <w:textAlignment w:val="baseline"/>
        <w:rPr>
          <w:rFonts w:ascii="Trebuchet MS" w:eastAsia="Times New Roman" w:hAnsi="Trebuchet MS" w:cs="Arial"/>
          <w:color w:val="000000"/>
          <w:kern w:val="0"/>
          <w14:ligatures w14:val="none"/>
        </w:rPr>
      </w:pPr>
      <w:r w:rsidRPr="004142B2">
        <w:rPr>
          <w:rFonts w:ascii="Trebuchet MS" w:eastAsia="Times New Roman" w:hAnsi="Trebuchet MS" w:cs="Arial"/>
          <w:color w:val="000000"/>
          <w:kern w:val="0"/>
          <w14:ligatures w14:val="none"/>
        </w:rPr>
        <w:t>Don’t assume a turning driver sees you just because you’re in the crosswalk. Stay alert and keep moving.</w:t>
      </w:r>
    </w:p>
    <w:p w14:paraId="421F3924" w14:textId="127F7BAE" w:rsidR="004142B2" w:rsidRPr="004142B2" w:rsidRDefault="00936A5D" w:rsidP="004142B2">
      <w:pPr>
        <w:numPr>
          <w:ilvl w:val="0"/>
          <w:numId w:val="15"/>
        </w:numPr>
        <w:spacing w:after="0" w:line="240" w:lineRule="auto"/>
        <w:textAlignment w:val="baseline"/>
        <w:rPr>
          <w:rFonts w:ascii="Trebuchet MS" w:eastAsia="Times New Roman" w:hAnsi="Trebuchet MS" w:cs="Arial"/>
          <w:color w:val="000000"/>
          <w:kern w:val="0"/>
          <w14:ligatures w14:val="none"/>
        </w:rPr>
      </w:pPr>
      <w:r>
        <w:rPr>
          <w:rFonts w:ascii="Trebuchet MS" w:eastAsia="Times New Roman" w:hAnsi="Trebuchet MS" w:cs="Arial"/>
          <w:color w:val="000000"/>
          <w:kern w:val="0"/>
          <w14:ligatures w14:val="none"/>
        </w:rPr>
        <w:t xml:space="preserve">Watch for left-turning vehicles. </w:t>
      </w:r>
      <w:r w:rsidR="004142B2" w:rsidRPr="004142B2" w:rsidDel="00936A5D">
        <w:rPr>
          <w:rFonts w:ascii="Trebuchet MS" w:eastAsia="Times New Roman" w:hAnsi="Trebuchet MS" w:cs="Arial"/>
          <w:color w:val="000000"/>
          <w:kern w:val="0"/>
          <w14:ligatures w14:val="none"/>
        </w:rPr>
        <w:t xml:space="preserve">Drivers making left turns are often </w:t>
      </w:r>
      <w:r w:rsidR="0A502575" w:rsidRPr="0A502575">
        <w:rPr>
          <w:rFonts w:ascii="Trebuchet MS" w:eastAsia="Times New Roman" w:hAnsi="Trebuchet MS" w:cs="Arial"/>
          <w:color w:val="000000" w:themeColor="text1"/>
        </w:rPr>
        <w:t>focused on oncoming cars. Stay alert and make direct eye contact before moving through the intersection.</w:t>
      </w:r>
    </w:p>
    <w:p w14:paraId="42E001B4" w14:textId="77777777" w:rsidR="004142B2" w:rsidRPr="004142B2" w:rsidRDefault="004142B2" w:rsidP="004142B2">
      <w:pPr>
        <w:numPr>
          <w:ilvl w:val="0"/>
          <w:numId w:val="15"/>
        </w:numPr>
        <w:spacing w:after="0" w:line="240" w:lineRule="auto"/>
        <w:textAlignment w:val="baseline"/>
        <w:rPr>
          <w:rFonts w:ascii="Trebuchet MS" w:eastAsia="Times New Roman" w:hAnsi="Trebuchet MS" w:cs="Arial"/>
          <w:color w:val="000000"/>
          <w:kern w:val="0"/>
          <w14:ligatures w14:val="none"/>
        </w:rPr>
      </w:pPr>
      <w:r w:rsidRPr="004142B2">
        <w:rPr>
          <w:rFonts w:ascii="Trebuchet MS" w:eastAsia="Times New Roman" w:hAnsi="Trebuchet MS" w:cs="Arial"/>
          <w:color w:val="000000"/>
          <w:kern w:val="0"/>
          <w14:ligatures w14:val="none"/>
        </w:rPr>
        <w:t>Even when you have the right of way, stay alert for turning vehicles. Make eye contact and keep moving through the crosswalk.</w:t>
      </w:r>
    </w:p>
    <w:p w14:paraId="114B2885" w14:textId="6AC03FBA" w:rsidR="21C446E4" w:rsidRPr="00084CAC" w:rsidRDefault="004142B2" w:rsidP="00084CAC">
      <w:pPr>
        <w:numPr>
          <w:ilvl w:val="0"/>
          <w:numId w:val="15"/>
        </w:numPr>
        <w:spacing w:after="0" w:line="240" w:lineRule="auto"/>
        <w:textAlignment w:val="baseline"/>
        <w:rPr>
          <w:rFonts w:ascii="Trebuchet MS" w:eastAsia="Times New Roman" w:hAnsi="Trebuchet MS" w:cs="Arial"/>
          <w:color w:val="000000"/>
          <w:kern w:val="0"/>
          <w14:ligatures w14:val="none"/>
        </w:rPr>
      </w:pPr>
      <w:r w:rsidRPr="004142B2">
        <w:rPr>
          <w:rFonts w:ascii="Trebuchet MS" w:eastAsia="Times New Roman" w:hAnsi="Trebuchet MS" w:cs="Arial"/>
          <w:color w:val="000000"/>
          <w:kern w:val="0"/>
          <w14:ligatures w14:val="none"/>
        </w:rPr>
        <w:t>The driver turning toward you may be focused on oncoming traffic. Make eye contact and never assume they see you.</w:t>
      </w:r>
    </w:p>
    <w:sectPr w:rsidR="21C446E4" w:rsidRPr="00084CAC" w:rsidSect="00DF0C7B">
      <w:headerReference w:type="default" r:id="rId10"/>
      <w:footerReference w:type="default" r:id="rId11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uthor" w:initials="A">
    <w:p w14:paraId="57A75948" w14:textId="28934DAB" w:rsidR="00084CAC" w:rsidRDefault="00084CAC">
      <w:pPr>
        <w:pStyle w:val="CommentText"/>
      </w:pPr>
      <w:r>
        <w:rPr>
          <w:rStyle w:val="CommentReference"/>
        </w:rPr>
        <w:annotationRef/>
      </w:r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 xml:space="preserve">Images often help boost the engagement on social posts. Free images are available at </w:t>
      </w:r>
      <w:hyperlink r:id="rId1" w:history="1">
        <w:r w:rsidRPr="00715C6C">
          <w:rPr>
            <w:rStyle w:val="Hyperlink"/>
            <w:rFonts w:ascii="Segoe UI" w:hAnsi="Segoe UI" w:cs="Segoe UI"/>
            <w:sz w:val="21"/>
            <w:szCs w:val="21"/>
            <w:shd w:val="clear" w:color="auto" w:fill="FFFFFF"/>
          </w:rPr>
          <w:t>https://www.trafficsafetymarketing.gov/safety-topics/pedestrian-safety</w:t>
        </w:r>
      </w:hyperlink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7A7594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7A75948" w16cid:durableId="79D4C31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A0A68" w14:textId="77777777" w:rsidR="00593CBA" w:rsidRDefault="00593CBA" w:rsidP="001301FF">
      <w:pPr>
        <w:spacing w:after="0" w:line="240" w:lineRule="auto"/>
      </w:pPr>
      <w:r>
        <w:separator/>
      </w:r>
    </w:p>
  </w:endnote>
  <w:endnote w:type="continuationSeparator" w:id="0">
    <w:p w14:paraId="690C00FE" w14:textId="77777777" w:rsidR="00593CBA" w:rsidRDefault="00593CBA" w:rsidP="00130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0C0E5" w14:textId="317334E0" w:rsidR="00652C7E" w:rsidRPr="00706EF8" w:rsidRDefault="00084CAC" w:rsidP="00706EF8">
    <w:pPr>
      <w:pStyle w:val="Footer"/>
    </w:pPr>
    <w:r>
      <w:t>10/5/26-v1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30EBC" w14:textId="77777777" w:rsidR="00593CBA" w:rsidRDefault="00593CBA" w:rsidP="001301FF">
      <w:pPr>
        <w:spacing w:after="0" w:line="240" w:lineRule="auto"/>
      </w:pPr>
      <w:r>
        <w:separator/>
      </w:r>
    </w:p>
  </w:footnote>
  <w:footnote w:type="continuationSeparator" w:id="0">
    <w:p w14:paraId="7D95E022" w14:textId="77777777" w:rsidR="00593CBA" w:rsidRDefault="00593CBA" w:rsidP="001301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0864B" w14:textId="77777777" w:rsidR="0062260C" w:rsidRPr="0013756F" w:rsidRDefault="0062260C" w:rsidP="0062260C">
    <w:pPr>
      <w:pStyle w:val="Header"/>
      <w:spacing w:after="160"/>
    </w:pPr>
  </w:p>
  <w:p w14:paraId="632CBEA4" w14:textId="77777777" w:rsidR="0062260C" w:rsidRDefault="0062260C" w:rsidP="0062260C">
    <w:pPr>
      <w:pStyle w:val="Header"/>
      <w:spacing w:after="1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8346F"/>
    <w:multiLevelType w:val="hybridMultilevel"/>
    <w:tmpl w:val="7F660C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8F444"/>
    <w:multiLevelType w:val="hybridMultilevel"/>
    <w:tmpl w:val="0D9466D6"/>
    <w:lvl w:ilvl="0" w:tplc="81482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22AC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4CF7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4C89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1C29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DA65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C650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1A6C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60E7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F0C86"/>
    <w:multiLevelType w:val="multilevel"/>
    <w:tmpl w:val="3A44B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D3B1E"/>
    <w:multiLevelType w:val="hybridMultilevel"/>
    <w:tmpl w:val="38DE1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D6280"/>
    <w:multiLevelType w:val="hybridMultilevel"/>
    <w:tmpl w:val="D79E85E2"/>
    <w:lvl w:ilvl="0" w:tplc="4CC6BC3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F9D5721"/>
    <w:multiLevelType w:val="multilevel"/>
    <w:tmpl w:val="CB0E8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F52BB4"/>
    <w:multiLevelType w:val="hybridMultilevel"/>
    <w:tmpl w:val="C1E86DA2"/>
    <w:lvl w:ilvl="0" w:tplc="4C3641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722219"/>
    <w:multiLevelType w:val="multilevel"/>
    <w:tmpl w:val="84229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7B57D2"/>
    <w:multiLevelType w:val="multilevel"/>
    <w:tmpl w:val="B88C4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F516CB"/>
    <w:multiLevelType w:val="hybridMultilevel"/>
    <w:tmpl w:val="570E1B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90510C"/>
    <w:multiLevelType w:val="multilevel"/>
    <w:tmpl w:val="F87A1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0C14C7"/>
    <w:multiLevelType w:val="hybridMultilevel"/>
    <w:tmpl w:val="A2901BFA"/>
    <w:lvl w:ilvl="0" w:tplc="0F6E5E36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427438"/>
    <w:multiLevelType w:val="multilevel"/>
    <w:tmpl w:val="CEBEC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A921AC"/>
    <w:multiLevelType w:val="multilevel"/>
    <w:tmpl w:val="1326D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43516C"/>
    <w:multiLevelType w:val="multilevel"/>
    <w:tmpl w:val="AA109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46275B"/>
    <w:multiLevelType w:val="multilevel"/>
    <w:tmpl w:val="18CE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9746A1"/>
    <w:multiLevelType w:val="multilevel"/>
    <w:tmpl w:val="A7560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186F23"/>
    <w:multiLevelType w:val="hybridMultilevel"/>
    <w:tmpl w:val="CC7AF532"/>
    <w:lvl w:ilvl="0" w:tplc="0F6E5E36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B8F0039"/>
    <w:multiLevelType w:val="multilevel"/>
    <w:tmpl w:val="84A2D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1878779">
    <w:abstractNumId w:val="1"/>
  </w:num>
  <w:num w:numId="2" w16cid:durableId="1527404242">
    <w:abstractNumId w:val="3"/>
  </w:num>
  <w:num w:numId="3" w16cid:durableId="1244990335">
    <w:abstractNumId w:val="4"/>
  </w:num>
  <w:num w:numId="4" w16cid:durableId="1347514888">
    <w:abstractNumId w:val="0"/>
  </w:num>
  <w:num w:numId="5" w16cid:durableId="202668681">
    <w:abstractNumId w:val="6"/>
  </w:num>
  <w:num w:numId="6" w16cid:durableId="1779567238">
    <w:abstractNumId w:val="9"/>
  </w:num>
  <w:num w:numId="7" w16cid:durableId="2141914244">
    <w:abstractNumId w:val="17"/>
  </w:num>
  <w:num w:numId="8" w16cid:durableId="2101176142">
    <w:abstractNumId w:val="11"/>
  </w:num>
  <w:num w:numId="9" w16cid:durableId="1639997787">
    <w:abstractNumId w:val="15"/>
  </w:num>
  <w:num w:numId="10" w16cid:durableId="342629122">
    <w:abstractNumId w:val="5"/>
  </w:num>
  <w:num w:numId="11" w16cid:durableId="1401513715">
    <w:abstractNumId w:val="8"/>
  </w:num>
  <w:num w:numId="12" w16cid:durableId="1279264483">
    <w:abstractNumId w:val="7"/>
  </w:num>
  <w:num w:numId="13" w16cid:durableId="39407284">
    <w:abstractNumId w:val="13"/>
  </w:num>
  <w:num w:numId="14" w16cid:durableId="294920480">
    <w:abstractNumId w:val="2"/>
  </w:num>
  <w:num w:numId="15" w16cid:durableId="1901474064">
    <w:abstractNumId w:val="14"/>
  </w:num>
  <w:num w:numId="16" w16cid:durableId="1885672208">
    <w:abstractNumId w:val="10"/>
  </w:num>
  <w:num w:numId="17" w16cid:durableId="704522218">
    <w:abstractNumId w:val="16"/>
  </w:num>
  <w:num w:numId="18" w16cid:durableId="1844733991">
    <w:abstractNumId w:val="12"/>
  </w:num>
  <w:num w:numId="19" w16cid:durableId="1221017128">
    <w:abstractNumId w:val="1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SpellingErrors/>
  <w:hideGrammaticalError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CF4"/>
    <w:rsid w:val="00035F38"/>
    <w:rsid w:val="00077945"/>
    <w:rsid w:val="00084CAC"/>
    <w:rsid w:val="000A7BAA"/>
    <w:rsid w:val="001301FF"/>
    <w:rsid w:val="00144CF4"/>
    <w:rsid w:val="00171BE8"/>
    <w:rsid w:val="0018262C"/>
    <w:rsid w:val="001B103F"/>
    <w:rsid w:val="001D4203"/>
    <w:rsid w:val="00236821"/>
    <w:rsid w:val="0029067A"/>
    <w:rsid w:val="002A3F63"/>
    <w:rsid w:val="002D0EC7"/>
    <w:rsid w:val="002D2372"/>
    <w:rsid w:val="0031316A"/>
    <w:rsid w:val="003375F8"/>
    <w:rsid w:val="003725C2"/>
    <w:rsid w:val="00377F35"/>
    <w:rsid w:val="00380713"/>
    <w:rsid w:val="004142B2"/>
    <w:rsid w:val="0042756B"/>
    <w:rsid w:val="00444F9B"/>
    <w:rsid w:val="00450A93"/>
    <w:rsid w:val="0046183D"/>
    <w:rsid w:val="00490966"/>
    <w:rsid w:val="005015EC"/>
    <w:rsid w:val="0052308E"/>
    <w:rsid w:val="00541F1B"/>
    <w:rsid w:val="00577D5D"/>
    <w:rsid w:val="00585FA7"/>
    <w:rsid w:val="005914F1"/>
    <w:rsid w:val="005917CB"/>
    <w:rsid w:val="00593CBA"/>
    <w:rsid w:val="005C4581"/>
    <w:rsid w:val="005C647A"/>
    <w:rsid w:val="0062260C"/>
    <w:rsid w:val="00625E91"/>
    <w:rsid w:val="00652C7E"/>
    <w:rsid w:val="0066643B"/>
    <w:rsid w:val="0067273A"/>
    <w:rsid w:val="006815B4"/>
    <w:rsid w:val="006A67EC"/>
    <w:rsid w:val="006B5BDE"/>
    <w:rsid w:val="006B62C1"/>
    <w:rsid w:val="006D5B2D"/>
    <w:rsid w:val="006E0446"/>
    <w:rsid w:val="006E56DC"/>
    <w:rsid w:val="006E7FB6"/>
    <w:rsid w:val="00706EF8"/>
    <w:rsid w:val="0072218F"/>
    <w:rsid w:val="00766EDC"/>
    <w:rsid w:val="00791483"/>
    <w:rsid w:val="00796524"/>
    <w:rsid w:val="007E0725"/>
    <w:rsid w:val="007F0942"/>
    <w:rsid w:val="008024C5"/>
    <w:rsid w:val="008252A2"/>
    <w:rsid w:val="00843C3C"/>
    <w:rsid w:val="00895752"/>
    <w:rsid w:val="008B17ED"/>
    <w:rsid w:val="008B6D33"/>
    <w:rsid w:val="008D2580"/>
    <w:rsid w:val="008D3A3F"/>
    <w:rsid w:val="008F5423"/>
    <w:rsid w:val="00924787"/>
    <w:rsid w:val="00936A5D"/>
    <w:rsid w:val="00975888"/>
    <w:rsid w:val="00975D69"/>
    <w:rsid w:val="00A32D9D"/>
    <w:rsid w:val="00A70788"/>
    <w:rsid w:val="00A7355F"/>
    <w:rsid w:val="00A810A1"/>
    <w:rsid w:val="00AB3010"/>
    <w:rsid w:val="00AF7589"/>
    <w:rsid w:val="00B00BCC"/>
    <w:rsid w:val="00B43830"/>
    <w:rsid w:val="00B64638"/>
    <w:rsid w:val="00B6716B"/>
    <w:rsid w:val="00BA2D0C"/>
    <w:rsid w:val="00BB2196"/>
    <w:rsid w:val="00BE3137"/>
    <w:rsid w:val="00BE3165"/>
    <w:rsid w:val="00C12227"/>
    <w:rsid w:val="00C604EF"/>
    <w:rsid w:val="00C82D8A"/>
    <w:rsid w:val="00C866D3"/>
    <w:rsid w:val="00CF09B0"/>
    <w:rsid w:val="00CF399B"/>
    <w:rsid w:val="00D32532"/>
    <w:rsid w:val="00D47DF9"/>
    <w:rsid w:val="00DD0150"/>
    <w:rsid w:val="00DF0C7B"/>
    <w:rsid w:val="00E043F1"/>
    <w:rsid w:val="00E35C25"/>
    <w:rsid w:val="00E763D8"/>
    <w:rsid w:val="00EA61B5"/>
    <w:rsid w:val="00F12C72"/>
    <w:rsid w:val="00F328AE"/>
    <w:rsid w:val="00F42BA2"/>
    <w:rsid w:val="00FC73C1"/>
    <w:rsid w:val="00FD70DB"/>
    <w:rsid w:val="079CB629"/>
    <w:rsid w:val="09C1CD0D"/>
    <w:rsid w:val="0A502575"/>
    <w:rsid w:val="1307894E"/>
    <w:rsid w:val="16179252"/>
    <w:rsid w:val="1D3B9271"/>
    <w:rsid w:val="1F54FE13"/>
    <w:rsid w:val="21C446E4"/>
    <w:rsid w:val="2AC9C6F2"/>
    <w:rsid w:val="356D8C8B"/>
    <w:rsid w:val="38F661CA"/>
    <w:rsid w:val="3EA02A58"/>
    <w:rsid w:val="47CC1EE3"/>
    <w:rsid w:val="4AD67C05"/>
    <w:rsid w:val="4D06CB80"/>
    <w:rsid w:val="4EBE1F61"/>
    <w:rsid w:val="544D450E"/>
    <w:rsid w:val="59440482"/>
    <w:rsid w:val="5EB974D2"/>
    <w:rsid w:val="5FDB355F"/>
    <w:rsid w:val="6CE75B6E"/>
    <w:rsid w:val="75212386"/>
    <w:rsid w:val="781F7E04"/>
    <w:rsid w:val="7EC5FC3C"/>
    <w:rsid w:val="7F3AA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E2A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0A7BAA"/>
  </w:style>
  <w:style w:type="paragraph" w:styleId="Heading1">
    <w:name w:val="heading 1"/>
    <w:aliases w:val="Campaign Title"/>
    <w:basedOn w:val="Normal"/>
    <w:next w:val="Normal"/>
    <w:link w:val="Heading1Char"/>
    <w:uiPriority w:val="9"/>
    <w:qFormat/>
    <w:rsid w:val="00380713"/>
    <w:pPr>
      <w:jc w:val="center"/>
      <w:outlineLvl w:val="0"/>
    </w:pPr>
    <w:rPr>
      <w:rFonts w:ascii="Rockwell" w:hAnsi="Rockwell"/>
      <w:b/>
      <w:bCs/>
      <w:i/>
      <w:iCs/>
      <w:sz w:val="28"/>
      <w:szCs w:val="28"/>
    </w:rPr>
  </w:style>
  <w:style w:type="paragraph" w:styleId="Heading2">
    <w:name w:val="heading 2"/>
    <w:aliases w:val="Title of Earned Media"/>
    <w:basedOn w:val="Normal"/>
    <w:next w:val="Normal"/>
    <w:link w:val="Heading2Char"/>
    <w:uiPriority w:val="9"/>
    <w:unhideWhenUsed/>
    <w:qFormat/>
    <w:rsid w:val="00BE3137"/>
    <w:pPr>
      <w:jc w:val="center"/>
      <w:outlineLvl w:val="1"/>
    </w:pPr>
    <w:rPr>
      <w:rFonts w:ascii="Rockwell" w:hAnsi="Rockwell"/>
      <w:b/>
      <w:bCs/>
      <w:sz w:val="28"/>
      <w:szCs w:val="28"/>
    </w:rPr>
  </w:style>
  <w:style w:type="paragraph" w:styleId="Heading3">
    <w:name w:val="heading 3"/>
    <w:aliases w:val="3. Subhead"/>
    <w:next w:val="Normal"/>
    <w:link w:val="Heading3Char"/>
    <w:uiPriority w:val="9"/>
    <w:unhideWhenUsed/>
    <w:qFormat/>
    <w:rsid w:val="00DF0C7B"/>
    <w:pPr>
      <w:spacing w:after="120" w:line="240" w:lineRule="auto"/>
      <w:outlineLvl w:val="2"/>
    </w:pPr>
    <w:rPr>
      <w:rFonts w:ascii="Trebuchet MS" w:eastAsia="Times New Roman" w:hAnsi="Trebuchet MS" w:cs="Times New Roman"/>
      <w:b/>
      <w:bCs/>
      <w:color w:val="000000"/>
      <w:kern w:val="0"/>
      <w:sz w:val="28"/>
      <w:szCs w:val="28"/>
      <w14:ligatures w14:val="none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spacing w:before="200" w:after="80" w:line="240" w:lineRule="auto"/>
      <w:outlineLvl w:val="3"/>
    </w:pPr>
    <w:rPr>
      <w:rFonts w:ascii="Trebuchet MS" w:eastAsia="Times New Roman" w:hAnsi="Trebuchet MS" w:cs="Times New Roman"/>
      <w:b/>
      <w:bCs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2D8A"/>
    <w:pPr>
      <w:spacing w:line="240" w:lineRule="auto"/>
      <w:ind w:left="720" w:firstLine="360"/>
    </w:pPr>
    <w:rPr>
      <w:rFonts w:ascii="Trebuchet MS" w:hAnsi="Trebuchet MS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585F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5F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85F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F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5FA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F0C7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5FA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32D9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375F8"/>
    <w:pPr>
      <w:tabs>
        <w:tab w:val="center" w:pos="4680"/>
        <w:tab w:val="right" w:pos="9360"/>
      </w:tabs>
      <w:spacing w:after="0" w:line="240" w:lineRule="auto"/>
    </w:pPr>
    <w:rPr>
      <w:rFonts w:ascii="Trebuchet MS" w:eastAsia="Calibri" w:hAnsi="Trebuchet MS" w:cs="Times New Roman"/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3375F8"/>
    <w:rPr>
      <w:rFonts w:ascii="Trebuchet MS" w:eastAsia="Calibri" w:hAnsi="Trebuchet MS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06EF8"/>
    <w:pPr>
      <w:tabs>
        <w:tab w:val="center" w:pos="4680"/>
        <w:tab w:val="right" w:pos="9360"/>
      </w:tabs>
      <w:spacing w:after="0" w:line="240" w:lineRule="auto"/>
      <w:jc w:val="right"/>
    </w:pPr>
    <w:rPr>
      <w:rFonts w:ascii="Trebuchet MS" w:hAnsi="Trebuchet MS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706EF8"/>
    <w:rPr>
      <w:rFonts w:ascii="Trebuchet MS" w:hAnsi="Trebuchet MS"/>
      <w:sz w:val="16"/>
      <w:szCs w:val="16"/>
    </w:rPr>
  </w:style>
  <w:style w:type="character" w:customStyle="1" w:styleId="Heading1Char">
    <w:name w:val="Heading 1 Char"/>
    <w:aliases w:val="Campaign Title Char"/>
    <w:basedOn w:val="DefaultParagraphFont"/>
    <w:link w:val="Heading1"/>
    <w:uiPriority w:val="9"/>
    <w:rsid w:val="00380713"/>
    <w:rPr>
      <w:rFonts w:ascii="Rockwell" w:hAnsi="Rockwell"/>
      <w:b/>
      <w:bCs/>
      <w:i/>
      <w:iCs/>
      <w:sz w:val="28"/>
      <w:szCs w:val="28"/>
    </w:rPr>
  </w:style>
  <w:style w:type="character" w:customStyle="1" w:styleId="Heading2Char">
    <w:name w:val="Heading 2 Char"/>
    <w:aliases w:val="Title of Earned Media Char"/>
    <w:basedOn w:val="DefaultParagraphFont"/>
    <w:link w:val="Heading2"/>
    <w:uiPriority w:val="9"/>
    <w:rsid w:val="00BE3137"/>
    <w:rPr>
      <w:rFonts w:ascii="Rockwell" w:hAnsi="Rockwell"/>
      <w:b/>
      <w:bCs/>
      <w:sz w:val="28"/>
      <w:szCs w:val="28"/>
    </w:rPr>
  </w:style>
  <w:style w:type="character" w:customStyle="1" w:styleId="Heading3Char">
    <w:name w:val="Heading 3 Char"/>
    <w:aliases w:val="3. Subhead Char"/>
    <w:link w:val="Heading3"/>
    <w:uiPriority w:val="9"/>
    <w:rsid w:val="00DF0C7B"/>
    <w:rPr>
      <w:rFonts w:ascii="Trebuchet MS" w:eastAsia="Times New Roman" w:hAnsi="Trebuchet MS" w:cs="Times New Roman"/>
      <w:b/>
      <w:bCs/>
      <w:color w:val="000000"/>
      <w:kern w:val="0"/>
      <w:szCs w:val="28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6D5B2D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14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trafficsafetymarketing.gov/safety-topics/pedestrian-safety" TargetMode="External"/></Relationship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612</Characters>
  <Application>Microsoft Office Word</Application>
  <DocSecurity>0</DocSecurity>
  <Lines>14</Lines>
  <Paragraphs>10</Paragraphs>
  <ScaleCrop>false</ScaleCrop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Pedestrian Safety - Social Media Messages</dc:title>
  <dc:subject/>
  <dc:creator/>
  <cp:keywords>NHTSA, pedestrians</cp:keywords>
  <dc:description/>
  <cp:lastModifiedBy/>
  <cp:revision>1</cp:revision>
  <dcterms:created xsi:type="dcterms:W3CDTF">2026-10-05T20:15:00Z</dcterms:created>
  <dcterms:modified xsi:type="dcterms:W3CDTF">2026-10-06T19:12:00Z</dcterms:modified>
</cp:coreProperties>
</file>