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6075B" w14:textId="77777777" w:rsidR="00CE54EC" w:rsidRDefault="00000000">
      <w:pPr>
        <w:pStyle w:val="Heading1"/>
      </w:pPr>
      <w:r>
        <w:t>Pedestrian Safety</w:t>
      </w:r>
    </w:p>
    <w:p w14:paraId="43950C3E" w14:textId="77777777" w:rsidR="00CE54EC" w:rsidRDefault="00000000">
      <w:pPr>
        <w:pStyle w:val="Heading2"/>
      </w:pPr>
      <w:commentRangeStart w:id="0"/>
      <w:r>
        <w:t>Facebook, X, Instagram</w:t>
      </w:r>
      <w:commentRangeEnd w:id="0"/>
      <w:r w:rsidR="004E149F">
        <w:rPr>
          <w:rStyle w:val="CommentReference"/>
          <w:sz w:val="28"/>
          <w:szCs w:val="28"/>
        </w:rPr>
        <w:commentReference w:id="0"/>
      </w:r>
    </w:p>
    <w:p w14:paraId="48038CBA" w14:textId="77777777" w:rsidR="00CE54EC" w:rsidRDefault="00000000">
      <w:pPr>
        <w:ind w:firstLine="360"/>
        <w:jc w:val="center"/>
        <w:rPr>
          <w:rFonts w:ascii="Rockwell" w:eastAsia="Rockwell" w:hAnsi="Rockwell" w:cs="Rockwell"/>
        </w:rPr>
      </w:pPr>
      <w:r>
        <w:rPr>
          <w:rFonts w:ascii="Rockwell" w:eastAsia="Rockwell" w:hAnsi="Rockwell" w:cs="Rockwell"/>
        </w:rPr>
        <w:t>When posting to X and Instagram, consider adding #PedestrianSafety to the below posts to better track posts related to this topic. </w:t>
      </w:r>
    </w:p>
    <w:p w14:paraId="053DBAC9" w14:textId="6A8C9595" w:rsidR="00CE54EC" w:rsidRDefault="00000000">
      <w:pPr>
        <w:pStyle w:val="Heading3"/>
        <w:keepNext/>
        <w:spacing w:before="360"/>
      </w:pPr>
      <w:r>
        <w:t>Pedestrian Alongside Road</w:t>
      </w:r>
    </w:p>
    <w:p w14:paraId="1AAAA3F5" w14:textId="77777777" w:rsidR="00CE54EC" w:rsidRDefault="00000000">
      <w:pPr>
        <w:pStyle w:val="Heading4"/>
        <w:spacing w:before="200" w:after="80"/>
      </w:pPr>
      <w:r>
        <w:rPr>
          <w:rFonts w:ascii="Trebuchet MS" w:eastAsia="Trebuchet MS" w:hAnsi="Trebuchet MS" w:cs="Trebuchet MS"/>
          <w:color w:val="000000"/>
        </w:rPr>
        <w:t>Pedestrian-focused</w:t>
      </w:r>
    </w:p>
    <w:p w14:paraId="76BF9DDD" w14:textId="77777777" w:rsidR="00CE54EC" w:rsidRPr="004E149F" w:rsidRDefault="00000000">
      <w:pPr>
        <w:numPr>
          <w:ilvl w:val="0"/>
          <w:numId w:val="10"/>
        </w:numPr>
        <w:spacing w:after="0" w:line="240" w:lineRule="auto"/>
      </w:pPr>
      <w:r w:rsidRPr="004E149F">
        <w:rPr>
          <w:rFonts w:ascii="Trebuchet MS" w:eastAsia="Trebuchet MS" w:hAnsi="Trebuchet MS" w:cs="Trebuchet MS"/>
          <w:lang w:val="es-US"/>
        </w:rPr>
        <w:t>Si no hay acera, camina de frente a los vehículos que se acercan y mantente lo más alejado posible del carril.</w:t>
      </w:r>
    </w:p>
    <w:p w14:paraId="3018247E" w14:textId="77777777" w:rsidR="00CE54EC" w:rsidRPr="004E149F" w:rsidRDefault="00000000">
      <w:pPr>
        <w:numPr>
          <w:ilvl w:val="0"/>
          <w:numId w:val="10"/>
        </w:numPr>
        <w:spacing w:after="0" w:line="240" w:lineRule="auto"/>
      </w:pPr>
      <w:r w:rsidRPr="004E149F">
        <w:rPr>
          <w:rFonts w:ascii="Trebuchet MS" w:eastAsia="Trebuchet MS" w:hAnsi="Trebuchet MS" w:cs="Trebuchet MS"/>
          <w:lang w:val="es-US"/>
        </w:rPr>
        <w:t>Detecta a tiempo los vehículos que se acercan. Si no hay acera, camina mirando al al tráfico de frente y mantente alerta.</w:t>
      </w:r>
    </w:p>
    <w:p w14:paraId="07AD9ED8" w14:textId="27C7697C" w:rsidR="00CE54EC" w:rsidRPr="004E149F" w:rsidRDefault="00000000" w:rsidP="004E149F">
      <w:pPr>
        <w:numPr>
          <w:ilvl w:val="0"/>
          <w:numId w:val="10"/>
        </w:numPr>
        <w:spacing w:after="0" w:line="240" w:lineRule="auto"/>
      </w:pPr>
      <w:r w:rsidRPr="004E149F">
        <w:rPr>
          <w:rFonts w:ascii="Trebuchet MS" w:eastAsia="Trebuchet MS" w:hAnsi="Trebuchet MS" w:cs="Trebuchet MS"/>
          <w:lang w:val="es-US"/>
        </w:rPr>
        <w:t>¿No hay acera? Camina mirando al tráfico de frente para que puedas ver los vehículos que se acercan y tengas más tiempo para reaccionar.</w:t>
      </w:r>
    </w:p>
    <w:sectPr w:rsidR="00CE54EC" w:rsidRPr="004E149F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35191465" w14:textId="7E116C3C" w:rsidR="004E149F" w:rsidRDefault="004E149F">
      <w:pPr>
        <w:pStyle w:val="CommentText"/>
      </w:pPr>
      <w:r>
        <w:rPr>
          <w:rStyle w:val="CommentReference"/>
        </w:rPr>
        <w:annotationRef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Images often help boost the engagement on social posts. Free images are available at </w:t>
      </w:r>
      <w:hyperlink r:id="rId1" w:history="1">
        <w:r w:rsidRPr="00715C6C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https://www.trafficsafetymarketing.gov/safety-topics/pedestrian-safety</w:t>
        </w:r>
      </w:hyperlink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519146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5191465" w16cid:durableId="3B0CCCF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5B444" w14:textId="77777777" w:rsidR="0016230F" w:rsidRDefault="0016230F">
      <w:pPr>
        <w:spacing w:after="0" w:line="240" w:lineRule="auto"/>
      </w:pPr>
      <w:r>
        <w:separator/>
      </w:r>
    </w:p>
  </w:endnote>
  <w:endnote w:type="continuationSeparator" w:id="0">
    <w:p w14:paraId="5D8C36BD" w14:textId="77777777" w:rsidR="0016230F" w:rsidRDefault="00162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6F02D33D-068A-4D42-B1C1-A19AB243B92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ED79F37-B739-4541-8BC4-4F86A398E667}"/>
    <w:embedBold r:id="rId3" w:fontKey="{9B4955E8-089F-437F-A5E9-4ADC2F721EE7}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  <w:embedRegular r:id="rId4" w:fontKey="{5121EC90-8B9F-4BC6-96B6-A53C99D1E256}"/>
    <w:embedBold r:id="rId5" w:fontKey="{0A97E47E-289C-4221-A89B-0AED5DF8073F}"/>
    <w:embedBoldItalic r:id="rId6" w:fontKey="{2825818B-3B91-44E7-B607-52D97C1EE7BD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7" w:fontKey="{92DB8D74-BF4C-4289-9BE7-713695986177}"/>
    <w:embedBold r:id="rId8" w:fontKey="{172D1C2A-FFB7-4A00-B1D0-E9DE983A0D8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36F431D9-7CD9-40D3-81E5-C0162A2AC2B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EB9ABA6E-8297-420F-AE28-349DCB83F4B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02953C2E-F66A-4A80-A80E-6705491D00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4752D" w14:textId="7AF95D13" w:rsidR="00CE54EC" w:rsidRDefault="004E149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rebuchet MS" w:eastAsia="Trebuchet MS" w:hAnsi="Trebuchet MS" w:cs="Trebuchet MS"/>
        <w:color w:val="000000"/>
        <w:sz w:val="16"/>
        <w:szCs w:val="16"/>
      </w:rPr>
    </w:pPr>
    <w:r>
      <w:rPr>
        <w:rFonts w:ascii="Trebuchet MS" w:eastAsia="Trebuchet MS" w:hAnsi="Trebuchet MS" w:cs="Trebuchet MS"/>
        <w:color w:val="000000"/>
        <w:sz w:val="16"/>
        <w:szCs w:val="16"/>
      </w:rPr>
      <w:t>10/5/26-v1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AE594" w14:textId="77777777" w:rsidR="0016230F" w:rsidRDefault="0016230F">
      <w:pPr>
        <w:spacing w:after="0" w:line="240" w:lineRule="auto"/>
      </w:pPr>
      <w:r>
        <w:separator/>
      </w:r>
    </w:p>
  </w:footnote>
  <w:footnote w:type="continuationSeparator" w:id="0">
    <w:p w14:paraId="65B0B4CA" w14:textId="77777777" w:rsidR="0016230F" w:rsidRDefault="00162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E09E0" w14:textId="77777777" w:rsidR="00CE54EC" w:rsidRDefault="00CE54E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eastAsia="Trebuchet MS" w:hAnsi="Trebuchet MS" w:cs="Trebuchet MS"/>
        <w:color w:val="000000"/>
      </w:rPr>
    </w:pPr>
  </w:p>
  <w:p w14:paraId="025D98D7" w14:textId="77777777" w:rsidR="00CE54EC" w:rsidRDefault="00CE54E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3072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35F65317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77542AC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497311B3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5C806770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5FB73698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62300450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6B586DAE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6E8F25CD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70972C59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764A3A72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313171181">
    <w:abstractNumId w:val="2"/>
  </w:num>
  <w:num w:numId="2" w16cid:durableId="2115830201">
    <w:abstractNumId w:val="9"/>
  </w:num>
  <w:num w:numId="3" w16cid:durableId="262229433">
    <w:abstractNumId w:val="10"/>
  </w:num>
  <w:num w:numId="4" w16cid:durableId="2137603566">
    <w:abstractNumId w:val="3"/>
  </w:num>
  <w:num w:numId="5" w16cid:durableId="1761636517">
    <w:abstractNumId w:val="0"/>
  </w:num>
  <w:num w:numId="6" w16cid:durableId="409427899">
    <w:abstractNumId w:val="6"/>
  </w:num>
  <w:num w:numId="7" w16cid:durableId="507209118">
    <w:abstractNumId w:val="1"/>
  </w:num>
  <w:num w:numId="8" w16cid:durableId="635258006">
    <w:abstractNumId w:val="8"/>
  </w:num>
  <w:num w:numId="9" w16cid:durableId="808861067">
    <w:abstractNumId w:val="4"/>
  </w:num>
  <w:num w:numId="10" w16cid:durableId="1566720396">
    <w:abstractNumId w:val="7"/>
  </w:num>
  <w:num w:numId="11" w16cid:durableId="19075650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4EC"/>
    <w:rsid w:val="0016230F"/>
    <w:rsid w:val="001E04FE"/>
    <w:rsid w:val="004D2221"/>
    <w:rsid w:val="004E149F"/>
    <w:rsid w:val="007F0942"/>
    <w:rsid w:val="00883B43"/>
    <w:rsid w:val="00B44CC0"/>
    <w:rsid w:val="00C63998"/>
    <w:rsid w:val="00CE5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563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jc w:val="center"/>
      <w:outlineLvl w:val="0"/>
    </w:pPr>
    <w:rPr>
      <w:rFonts w:ascii="Rockwell" w:eastAsia="Rockwell" w:hAnsi="Rockwell" w:cs="Rockwell"/>
      <w:b/>
      <w:bCs/>
      <w:i/>
      <w:i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jc w:val="center"/>
      <w:outlineLvl w:val="1"/>
    </w:pPr>
    <w:rPr>
      <w:rFonts w:ascii="Rockwell" w:eastAsia="Rockwell" w:hAnsi="Rockwell" w:cs="Rockwell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after="120" w:line="240" w:lineRule="auto"/>
      <w:outlineLvl w:val="2"/>
    </w:pPr>
    <w:rPr>
      <w:rFonts w:ascii="Trebuchet MS" w:eastAsia="Trebuchet MS" w:hAnsi="Trebuchet MS" w:cs="Trebuchet MS"/>
      <w:b/>
      <w:bCs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C82D8A"/>
    <w:pPr>
      <w:spacing w:line="240" w:lineRule="auto"/>
      <w:ind w:left="720" w:firstLine="360"/>
    </w:pPr>
    <w:rPr>
      <w:rFonts w:ascii="Trebuchet MS" w:hAnsi="Trebuchet MS"/>
    </w:rPr>
  </w:style>
  <w:style w:type="character" w:styleId="CommentReference">
    <w:name w:val="annotation reference"/>
    <w:basedOn w:val="DefaultParagraphFont"/>
    <w:uiPriority w:val="99"/>
    <w:semiHidden/>
    <w:unhideWhenUsed/>
    <w:rsid w:val="00585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FA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0C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2D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75F8"/>
    <w:pPr>
      <w:tabs>
        <w:tab w:val="center" w:pos="4680"/>
        <w:tab w:val="right" w:pos="9360"/>
      </w:tabs>
      <w:spacing w:after="0" w:line="240" w:lineRule="auto"/>
    </w:pPr>
    <w:rPr>
      <w:rFonts w:ascii="Trebuchet MS" w:hAnsi="Trebuchet MS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3375F8"/>
    <w:rPr>
      <w:rFonts w:ascii="Trebuchet MS" w:eastAsia="Calibri" w:hAnsi="Trebuchet MS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706EF8"/>
    <w:pPr>
      <w:tabs>
        <w:tab w:val="center" w:pos="4680"/>
        <w:tab w:val="right" w:pos="9360"/>
      </w:tabs>
      <w:spacing w:after="0" w:line="240" w:lineRule="auto"/>
      <w:jc w:val="right"/>
    </w:pPr>
    <w:rPr>
      <w:rFonts w:ascii="Trebuchet MS" w:hAnsi="Trebuchet MS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06EF8"/>
    <w:rPr>
      <w:rFonts w:ascii="Trebuchet MS" w:hAnsi="Trebuchet MS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80713"/>
    <w:rPr>
      <w:rFonts w:ascii="Rockwell" w:hAnsi="Rockwell"/>
      <w:b/>
      <w:bCs/>
      <w:i/>
      <w:i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3137"/>
    <w:rPr>
      <w:rFonts w:ascii="Rockwell" w:hAnsi="Rockwell"/>
      <w:b/>
      <w:bCs/>
      <w:sz w:val="28"/>
      <w:szCs w:val="28"/>
    </w:rPr>
  </w:style>
  <w:style w:type="character" w:customStyle="1" w:styleId="Heading3Char">
    <w:name w:val="Heading 3 Char"/>
    <w:link w:val="Heading3"/>
    <w:uiPriority w:val="9"/>
    <w:rsid w:val="00DF0C7B"/>
    <w:rPr>
      <w:rFonts w:ascii="Trebuchet MS" w:eastAsia="Times New Roman" w:hAnsi="Trebuchet MS" w:cs="Times New Roman"/>
      <w:b/>
      <w:bCs/>
      <w:color w:val="000000"/>
      <w:kern w:val="0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6D5B2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4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pedestrian-safety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aiFYgcOCUikQiM/E3Ei6ayC/nw==">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Pedestrian Safety Social Media Messages | Spanish</vt:lpstr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Pedestrian Safety Social Media Messages | Spanish</dc:title>
  <dc:creator/>
  <cp:lastModifiedBy/>
  <cp:revision>1</cp:revision>
  <dcterms:created xsi:type="dcterms:W3CDTF">2026-10-21T22:30:00Z</dcterms:created>
  <dcterms:modified xsi:type="dcterms:W3CDTF">2026-10-21T22:30:00Z</dcterms:modified>
</cp:coreProperties>
</file>