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40F48" w14:textId="77777777" w:rsidR="0080192B" w:rsidRDefault="0080192B"/>
    <w:p w14:paraId="467B3471" w14:textId="77777777" w:rsidR="0080192B" w:rsidRPr="0080192B" w:rsidRDefault="0080192B" w:rsidP="0080192B">
      <w:pPr>
        <w:jc w:val="center"/>
        <w:rPr>
          <w:b/>
          <w:sz w:val="28"/>
        </w:rPr>
      </w:pPr>
      <w:bookmarkStart w:id="1" w:name="_GoBack"/>
      <w:r w:rsidRPr="0080192B">
        <w:rPr>
          <w:b/>
          <w:sz w:val="28"/>
        </w:rPr>
        <w:t>How to Get Child Car Safety</w:t>
      </w:r>
      <w:r>
        <w:rPr>
          <w:b/>
          <w:sz w:val="28"/>
        </w:rPr>
        <w:t xml:space="preserve"> Campaign</w:t>
      </w:r>
      <w:r w:rsidRPr="0080192B">
        <w:rPr>
          <w:b/>
          <w:sz w:val="28"/>
        </w:rPr>
        <w:t xml:space="preserve"> PSAs Placed</w:t>
      </w:r>
    </w:p>
    <w:bookmarkEnd w:id="1"/>
    <w:p w14:paraId="7F97B37B" w14:textId="77777777" w:rsidR="00915E76" w:rsidRDefault="00915E76" w:rsidP="0080192B">
      <w:pPr>
        <w:rPr>
          <w:b/>
          <w:bCs/>
        </w:rPr>
      </w:pPr>
    </w:p>
    <w:p w14:paraId="79CD6D1E" w14:textId="77777777" w:rsidR="0080192B" w:rsidRPr="0080192B" w:rsidRDefault="0080192B" w:rsidP="0080192B">
      <w:pPr>
        <w:rPr>
          <w:b/>
          <w:bCs/>
        </w:rPr>
      </w:pPr>
      <w:r w:rsidRPr="0080192B">
        <w:rPr>
          <w:b/>
          <w:bCs/>
        </w:rPr>
        <w:t>Working with Your Local Media</w:t>
      </w:r>
    </w:p>
    <w:p w14:paraId="58E0066B" w14:textId="77777777" w:rsidR="0080192B" w:rsidRPr="0080192B" w:rsidRDefault="0080192B" w:rsidP="0080192B">
      <w:r w:rsidRPr="0080192B">
        <w:t>When the Ad Council, the nation’s leading provider of public service advertising, surveys the media about why they choose to support a given PSA, the findings overwhelmingly indicate a preference for campaigns with local relevance. The majority of donated media time and space is given by the local media. The government requires the broadcast media to conduct public service, but not a specific amount.</w:t>
      </w:r>
    </w:p>
    <w:p w14:paraId="25630DB7" w14:textId="77777777" w:rsidR="0080192B" w:rsidRPr="0080192B" w:rsidRDefault="0080192B" w:rsidP="0080192B">
      <w:r w:rsidRPr="0080192B">
        <w:t>Since the demand for advertising is high, the media cannot donate as much time and space to public service advertising. This is why it is critical that you reach out to the people who make decisions about which PSAs to use. These PSA Directors receive many PSAs in a typical month and have indicated that they place a priority on PSAs that benefit their local community. As a member of the community, you have a unique opportunity to reach out to the PSA Directors and convince them that these messages are important to their audience.</w:t>
      </w:r>
    </w:p>
    <w:p w14:paraId="6411ECF6" w14:textId="77777777" w:rsidR="0080192B" w:rsidRDefault="0080192B"/>
    <w:p w14:paraId="1EBC7E26" w14:textId="77777777" w:rsidR="0080192B" w:rsidRPr="0080192B" w:rsidRDefault="0080192B" w:rsidP="0080192B">
      <w:pPr>
        <w:rPr>
          <w:b/>
          <w:bCs/>
        </w:rPr>
      </w:pPr>
      <w:r w:rsidRPr="0080192B">
        <w:rPr>
          <w:b/>
          <w:bCs/>
        </w:rPr>
        <w:t>What Can You Do?</w:t>
      </w:r>
    </w:p>
    <w:p w14:paraId="4040370B" w14:textId="77777777" w:rsidR="0080192B" w:rsidRPr="0080192B" w:rsidRDefault="0080192B" w:rsidP="0080192B">
      <w:r w:rsidRPr="0080192B">
        <w:t>You can play a role in raising awareness about the Child Car Safety campaign by encouraging local media to run these PSAs. Local media directors listen to their residents, and media outlets are more likely to run PSAs that address the issues that matter most to their local communities. Make it known that the Child Car Safety campaign can help parents and caregivers better understand the importance of properly securing your children in the best car seat restraint (rear-facing car seat, forward facing car seat, booster seat, or seat belt) for their</w:t>
      </w:r>
      <w:r>
        <w:t xml:space="preserve"> child’s</w:t>
      </w:r>
      <w:r w:rsidRPr="0080192B">
        <w:t xml:space="preserve"> age and size as well as reminding them to buckle up their child in the back seat.</w:t>
      </w:r>
    </w:p>
    <w:p w14:paraId="7A8C8685" w14:textId="77777777" w:rsidR="0080192B" w:rsidRPr="0080192B" w:rsidRDefault="0080192B" w:rsidP="0080192B">
      <w:pPr>
        <w:rPr>
          <w:i/>
        </w:rPr>
      </w:pPr>
      <w:r w:rsidRPr="0080192B">
        <w:rPr>
          <w:i/>
        </w:rPr>
        <w:t>Take the following steps:</w:t>
      </w:r>
    </w:p>
    <w:p w14:paraId="7C11A13C" w14:textId="77777777" w:rsidR="0080192B" w:rsidRPr="0080192B" w:rsidRDefault="0080192B" w:rsidP="0080192B">
      <w:pPr>
        <w:numPr>
          <w:ilvl w:val="0"/>
          <w:numId w:val="1"/>
        </w:numPr>
        <w:spacing w:after="0"/>
      </w:pPr>
      <w:r w:rsidRPr="0080192B">
        <w:t>Appeal directly to the PSA Directors</w:t>
      </w:r>
    </w:p>
    <w:p w14:paraId="4B6383FD" w14:textId="532F3C38" w:rsidR="0080192B" w:rsidRPr="0080192B" w:rsidRDefault="00602803" w:rsidP="0080192B">
      <w:pPr>
        <w:numPr>
          <w:ilvl w:val="1"/>
          <w:numId w:val="1"/>
        </w:numPr>
        <w:spacing w:after="0"/>
      </w:pPr>
      <w:r>
        <w:t xml:space="preserve">Set up a </w:t>
      </w:r>
      <w:r w:rsidR="00302896">
        <w:t xml:space="preserve">call </w:t>
      </w:r>
      <w:r w:rsidR="00302896" w:rsidRPr="0080192B">
        <w:t>to</w:t>
      </w:r>
      <w:r w:rsidR="0080192B" w:rsidRPr="0080192B">
        <w:t xml:space="preserve"> develop a relationshi</w:t>
      </w:r>
      <w:r w:rsidR="00302896">
        <w:t>p</w:t>
      </w:r>
    </w:p>
    <w:p w14:paraId="43CB713A" w14:textId="77777777" w:rsidR="0080192B" w:rsidRPr="0080192B" w:rsidRDefault="0080192B" w:rsidP="0080192B">
      <w:pPr>
        <w:numPr>
          <w:ilvl w:val="1"/>
          <w:numId w:val="1"/>
        </w:numPr>
        <w:spacing w:after="0"/>
      </w:pPr>
      <w:r w:rsidRPr="0080192B">
        <w:t>Maintain contact with them to reinforce the importance of the issue</w:t>
      </w:r>
    </w:p>
    <w:p w14:paraId="6EC3A29F" w14:textId="77777777" w:rsidR="0080192B" w:rsidRPr="0080192B" w:rsidRDefault="0080192B" w:rsidP="0080192B">
      <w:pPr>
        <w:numPr>
          <w:ilvl w:val="0"/>
          <w:numId w:val="1"/>
        </w:numPr>
        <w:spacing w:after="0"/>
      </w:pPr>
      <w:r w:rsidRPr="0080192B">
        <w:t>Demonstrate the issue’s importance to the local community</w:t>
      </w:r>
    </w:p>
    <w:p w14:paraId="6242A4D2" w14:textId="77777777" w:rsidR="0080192B" w:rsidRPr="0080192B" w:rsidRDefault="0080192B" w:rsidP="0080192B">
      <w:pPr>
        <w:numPr>
          <w:ilvl w:val="1"/>
          <w:numId w:val="1"/>
        </w:numPr>
        <w:spacing w:after="0"/>
      </w:pPr>
      <w:r w:rsidRPr="0080192B">
        <w:t>Share statistics that have local relevance</w:t>
      </w:r>
    </w:p>
    <w:p w14:paraId="31B9FE42" w14:textId="77777777" w:rsidR="0080192B" w:rsidRPr="0080192B" w:rsidRDefault="0080192B" w:rsidP="0080192B">
      <w:pPr>
        <w:numPr>
          <w:ilvl w:val="2"/>
          <w:numId w:val="1"/>
        </w:numPr>
        <w:spacing w:after="0"/>
      </w:pPr>
      <w:r w:rsidRPr="0080192B">
        <w:t>How many children have been involved in motor vehicle crashes in your area?</w:t>
      </w:r>
    </w:p>
    <w:p w14:paraId="475BE804" w14:textId="77777777" w:rsidR="0080192B" w:rsidRPr="0080192B" w:rsidRDefault="0080192B" w:rsidP="0080192B">
      <w:pPr>
        <w:numPr>
          <w:ilvl w:val="1"/>
          <w:numId w:val="1"/>
        </w:numPr>
        <w:spacing w:after="0"/>
      </w:pPr>
      <w:r w:rsidRPr="0080192B">
        <w:t>Talk about events taking place in your area</w:t>
      </w:r>
    </w:p>
    <w:p w14:paraId="2BE0CA94" w14:textId="77777777" w:rsidR="0080192B" w:rsidRPr="0080192B" w:rsidRDefault="0080192B" w:rsidP="0080192B">
      <w:pPr>
        <w:numPr>
          <w:ilvl w:val="0"/>
          <w:numId w:val="1"/>
        </w:numPr>
        <w:spacing w:after="0"/>
      </w:pPr>
      <w:r w:rsidRPr="0080192B">
        <w:t>If applicable, offer your expertise as a resource to the media</w:t>
      </w:r>
    </w:p>
    <w:p w14:paraId="69C86389" w14:textId="77777777" w:rsidR="0080192B" w:rsidRPr="0080192B" w:rsidRDefault="0080192B" w:rsidP="0080192B">
      <w:pPr>
        <w:numPr>
          <w:ilvl w:val="1"/>
          <w:numId w:val="1"/>
        </w:numPr>
        <w:spacing w:after="0"/>
      </w:pPr>
      <w:r w:rsidRPr="0080192B">
        <w:t>Be available for interview</w:t>
      </w:r>
    </w:p>
    <w:p w14:paraId="479F5B75" w14:textId="77777777" w:rsidR="0080192B" w:rsidRPr="0080192B" w:rsidRDefault="0080192B" w:rsidP="0080192B">
      <w:pPr>
        <w:numPr>
          <w:ilvl w:val="1"/>
          <w:numId w:val="1"/>
        </w:numPr>
        <w:spacing w:after="0"/>
      </w:pPr>
      <w:r w:rsidRPr="0080192B">
        <w:t>Offer local statistics and research</w:t>
      </w:r>
    </w:p>
    <w:p w14:paraId="4784656E" w14:textId="77777777" w:rsidR="0080192B" w:rsidRPr="0080192B" w:rsidRDefault="0080192B" w:rsidP="0080192B">
      <w:pPr>
        <w:numPr>
          <w:ilvl w:val="1"/>
          <w:numId w:val="1"/>
        </w:numPr>
        <w:spacing w:after="0"/>
      </w:pPr>
      <w:r w:rsidRPr="0080192B">
        <w:t>Provide information for their news station web page</w:t>
      </w:r>
    </w:p>
    <w:p w14:paraId="3D340334" w14:textId="77777777" w:rsidR="0080192B" w:rsidRPr="0080192B" w:rsidRDefault="0080192B" w:rsidP="0080192B">
      <w:pPr>
        <w:numPr>
          <w:ilvl w:val="0"/>
          <w:numId w:val="1"/>
        </w:numPr>
        <w:spacing w:after="0"/>
      </w:pPr>
      <w:r w:rsidRPr="0080192B">
        <w:t>Point out the benefits of the PSA to the media outlet</w:t>
      </w:r>
    </w:p>
    <w:p w14:paraId="0F6BBE5B" w14:textId="77777777" w:rsidR="0080192B" w:rsidRPr="0080192B" w:rsidRDefault="0080192B" w:rsidP="0080192B">
      <w:pPr>
        <w:numPr>
          <w:ilvl w:val="1"/>
          <w:numId w:val="1"/>
        </w:numPr>
        <w:spacing w:after="0"/>
      </w:pPr>
      <w:r w:rsidRPr="0080192B">
        <w:t>The PSA issue complements the station’s programming or news angle</w:t>
      </w:r>
    </w:p>
    <w:p w14:paraId="33726215" w14:textId="77777777" w:rsidR="0080192B" w:rsidRPr="0080192B" w:rsidRDefault="0080192B" w:rsidP="0080192B">
      <w:pPr>
        <w:numPr>
          <w:ilvl w:val="1"/>
          <w:numId w:val="1"/>
        </w:numPr>
        <w:spacing w:after="0"/>
      </w:pPr>
      <w:r w:rsidRPr="0080192B">
        <w:lastRenderedPageBreak/>
        <w:t>It improves the image of the media in the community</w:t>
      </w:r>
    </w:p>
    <w:p w14:paraId="46297BDF" w14:textId="77777777" w:rsidR="0080192B" w:rsidRPr="0080192B" w:rsidRDefault="0080192B" w:rsidP="0080192B">
      <w:pPr>
        <w:numPr>
          <w:ilvl w:val="1"/>
          <w:numId w:val="1"/>
        </w:numPr>
        <w:spacing w:after="0"/>
      </w:pPr>
      <w:r w:rsidRPr="0080192B">
        <w:t>It provides high quality advertising for otherwise empty space or time</w:t>
      </w:r>
    </w:p>
    <w:p w14:paraId="4081F559" w14:textId="77777777" w:rsidR="0080192B" w:rsidRDefault="0080192B"/>
    <w:p w14:paraId="54AE4148" w14:textId="77777777" w:rsidR="0080192B" w:rsidRDefault="0080192B"/>
    <w:p w14:paraId="3C0B3ADA" w14:textId="77777777" w:rsidR="0080192B" w:rsidRPr="0080192B" w:rsidRDefault="0080192B" w:rsidP="0080192B">
      <w:pPr>
        <w:rPr>
          <w:b/>
          <w:bCs/>
        </w:rPr>
      </w:pPr>
      <w:r w:rsidRPr="0080192B">
        <w:rPr>
          <w:b/>
          <w:bCs/>
        </w:rPr>
        <w:t>Develop a List of Targets</w:t>
      </w:r>
    </w:p>
    <w:p w14:paraId="15DD92EB" w14:textId="77777777" w:rsidR="0080192B" w:rsidRPr="0080192B" w:rsidRDefault="0080192B" w:rsidP="0080192B">
      <w:r w:rsidRPr="0080192B">
        <w:t>Concentrate on the local TV stations that you watch, the radio that you listen to, the newspaper that you read, the people who send you a cable bill, etc. These companies make up the media in your community.</w:t>
      </w:r>
    </w:p>
    <w:tbl>
      <w:tblPr>
        <w:tblStyle w:val="GridTable5Dark-Accent5"/>
        <w:tblW w:w="0" w:type="auto"/>
        <w:tblLook w:val="04A0" w:firstRow="1" w:lastRow="0" w:firstColumn="1" w:lastColumn="0" w:noHBand="0" w:noVBand="1"/>
      </w:tblPr>
      <w:tblGrid>
        <w:gridCol w:w="2335"/>
        <w:gridCol w:w="3898"/>
        <w:gridCol w:w="3117"/>
      </w:tblGrid>
      <w:tr w:rsidR="0080192B" w14:paraId="7318B67D" w14:textId="77777777" w:rsidTr="008019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7059ED0D" w14:textId="77777777" w:rsidR="0080192B" w:rsidRDefault="0080192B" w:rsidP="0080192B">
            <w:pPr>
              <w:jc w:val="center"/>
            </w:pPr>
            <w:r>
              <w:t>MEDIA TYPE</w:t>
            </w:r>
          </w:p>
        </w:tc>
        <w:tc>
          <w:tcPr>
            <w:tcW w:w="3898" w:type="dxa"/>
          </w:tcPr>
          <w:p w14:paraId="44E807F4" w14:textId="77777777" w:rsidR="0080192B" w:rsidRDefault="0080192B" w:rsidP="0080192B">
            <w:pPr>
              <w:jc w:val="center"/>
              <w:cnfStyle w:val="100000000000" w:firstRow="1" w:lastRow="0" w:firstColumn="0" w:lastColumn="0" w:oddVBand="0" w:evenVBand="0" w:oddHBand="0" w:evenHBand="0" w:firstRowFirstColumn="0" w:firstRowLastColumn="0" w:lastRowFirstColumn="0" w:lastRowLastColumn="0"/>
            </w:pPr>
            <w:r>
              <w:t>DESCRIPTION</w:t>
            </w:r>
          </w:p>
        </w:tc>
        <w:tc>
          <w:tcPr>
            <w:tcW w:w="3117" w:type="dxa"/>
          </w:tcPr>
          <w:p w14:paraId="1485FBC7" w14:textId="77777777" w:rsidR="0080192B" w:rsidRDefault="0080192B" w:rsidP="0080192B">
            <w:pPr>
              <w:jc w:val="center"/>
              <w:cnfStyle w:val="100000000000" w:firstRow="1" w:lastRow="0" w:firstColumn="0" w:lastColumn="0" w:oddVBand="0" w:evenVBand="0" w:oddHBand="0" w:evenHBand="0" w:firstRowFirstColumn="0" w:firstRowLastColumn="0" w:lastRowFirstColumn="0" w:lastRowLastColumn="0"/>
            </w:pPr>
            <w:r>
              <w:t>WHO TO CONTACT</w:t>
            </w:r>
          </w:p>
        </w:tc>
      </w:tr>
      <w:tr w:rsidR="0080192B" w14:paraId="610EAFB5" w14:textId="77777777" w:rsidTr="00801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161DD844" w14:textId="77777777" w:rsidR="0080192B" w:rsidRDefault="0080192B">
            <w:pPr>
              <w:rPr>
                <w:b w:val="0"/>
                <w:bCs w:val="0"/>
              </w:rPr>
            </w:pPr>
            <w:r w:rsidRPr="0080192B">
              <w:t xml:space="preserve">Television </w:t>
            </w:r>
          </w:p>
          <w:p w14:paraId="11FE701D" w14:textId="77777777" w:rsidR="0080192B" w:rsidRPr="0080192B" w:rsidRDefault="0080192B">
            <w:pPr>
              <w:rPr>
                <w:b w:val="0"/>
              </w:rPr>
            </w:pPr>
            <w:r w:rsidRPr="0080192B">
              <w:rPr>
                <w:b w:val="0"/>
              </w:rPr>
              <w:t>Broadcast affiliates Independent stations</w:t>
            </w:r>
          </w:p>
        </w:tc>
        <w:tc>
          <w:tcPr>
            <w:tcW w:w="3898" w:type="dxa"/>
          </w:tcPr>
          <w:p w14:paraId="691FBFFB" w14:textId="77777777" w:rsidR="0080192B" w:rsidRPr="0080192B" w:rsidRDefault="0080192B" w:rsidP="0080192B">
            <w:pPr>
              <w:cnfStyle w:val="000000100000" w:firstRow="0" w:lastRow="0" w:firstColumn="0" w:lastColumn="0" w:oddVBand="0" w:evenVBand="0" w:oddHBand="1" w:evenHBand="0" w:firstRowFirstColumn="0" w:firstRowLastColumn="0" w:lastRowFirstColumn="0" w:lastRowLastColumn="0"/>
              <w:rPr>
                <w:sz w:val="20"/>
              </w:rPr>
            </w:pPr>
            <w:r w:rsidRPr="0080192B">
              <w:rPr>
                <w:sz w:val="20"/>
              </w:rPr>
              <w:t>These stations produce their own local news and also sell advertising to local businesses. Many of these stations are affiliates of a broadcast network like ABC, CBS, NBC, FOX, and the CW.</w:t>
            </w:r>
          </w:p>
          <w:p w14:paraId="0214E9E9" w14:textId="77777777" w:rsidR="0080192B" w:rsidRPr="0080192B" w:rsidRDefault="0080192B" w:rsidP="0080192B">
            <w:pPr>
              <w:cnfStyle w:val="000000100000" w:firstRow="0" w:lastRow="0" w:firstColumn="0" w:lastColumn="0" w:oddVBand="0" w:evenVBand="0" w:oddHBand="1" w:evenHBand="0" w:firstRowFirstColumn="0" w:firstRowLastColumn="0" w:lastRowFirstColumn="0" w:lastRowLastColumn="0"/>
              <w:rPr>
                <w:sz w:val="20"/>
              </w:rPr>
            </w:pPr>
          </w:p>
          <w:p w14:paraId="775E4E6E" w14:textId="77777777" w:rsidR="0080192B" w:rsidRPr="0080192B" w:rsidRDefault="0080192B" w:rsidP="0080192B">
            <w:pPr>
              <w:cnfStyle w:val="000000100000" w:firstRow="0" w:lastRow="0" w:firstColumn="0" w:lastColumn="0" w:oddVBand="0" w:evenVBand="0" w:oddHBand="1" w:evenHBand="0" w:firstRowFirstColumn="0" w:firstRowLastColumn="0" w:lastRowFirstColumn="0" w:lastRowLastColumn="0"/>
              <w:rPr>
                <w:sz w:val="20"/>
              </w:rPr>
            </w:pPr>
            <w:r w:rsidRPr="0080192B">
              <w:rPr>
                <w:sz w:val="20"/>
              </w:rPr>
              <w:t>For instance, in Atlanta the ABC affiliate is WSB-TV. Be sure to contact the staff at your equivalent of WSB-TV and not at the national ABC television network.</w:t>
            </w:r>
          </w:p>
        </w:tc>
        <w:tc>
          <w:tcPr>
            <w:tcW w:w="3117" w:type="dxa"/>
          </w:tcPr>
          <w:p w14:paraId="77F3DA68" w14:textId="77777777" w:rsidR="0080192B" w:rsidRPr="0080192B" w:rsidRDefault="0080192B">
            <w:pPr>
              <w:cnfStyle w:val="000000100000" w:firstRow="0" w:lastRow="0" w:firstColumn="0" w:lastColumn="0" w:oddVBand="0" w:evenVBand="0" w:oddHBand="1" w:evenHBand="0" w:firstRowFirstColumn="0" w:firstRowLastColumn="0" w:lastRowFirstColumn="0" w:lastRowLastColumn="0"/>
              <w:rPr>
                <w:sz w:val="20"/>
              </w:rPr>
            </w:pPr>
            <w:r w:rsidRPr="0080192B">
              <w:rPr>
                <w:sz w:val="20"/>
              </w:rPr>
              <w:t>Public Affairs Director Community Affairs Director General Manager</w:t>
            </w:r>
          </w:p>
        </w:tc>
      </w:tr>
      <w:tr w:rsidR="0080192B" w14:paraId="351B3E26" w14:textId="77777777" w:rsidTr="0080192B">
        <w:tc>
          <w:tcPr>
            <w:cnfStyle w:val="001000000000" w:firstRow="0" w:lastRow="0" w:firstColumn="1" w:lastColumn="0" w:oddVBand="0" w:evenVBand="0" w:oddHBand="0" w:evenHBand="0" w:firstRowFirstColumn="0" w:firstRowLastColumn="0" w:lastRowFirstColumn="0" w:lastRowLastColumn="0"/>
            <w:tcW w:w="2335" w:type="dxa"/>
          </w:tcPr>
          <w:p w14:paraId="0B778A33" w14:textId="77777777" w:rsidR="0080192B" w:rsidRPr="0080192B" w:rsidRDefault="0080192B" w:rsidP="0080192B">
            <w:r w:rsidRPr="0080192B">
              <w:t>Cable</w:t>
            </w:r>
          </w:p>
          <w:p w14:paraId="03FD7908" w14:textId="77777777" w:rsidR="0080192B" w:rsidRPr="0080192B" w:rsidRDefault="0080192B" w:rsidP="0080192B">
            <w:pPr>
              <w:rPr>
                <w:b w:val="0"/>
              </w:rPr>
            </w:pPr>
            <w:r w:rsidRPr="0080192B">
              <w:rPr>
                <w:b w:val="0"/>
              </w:rPr>
              <w:t>Cable systems</w:t>
            </w:r>
          </w:p>
        </w:tc>
        <w:tc>
          <w:tcPr>
            <w:tcW w:w="3898" w:type="dxa"/>
          </w:tcPr>
          <w:p w14:paraId="2E18EBB8" w14:textId="77777777" w:rsidR="0080192B" w:rsidRPr="0080192B" w:rsidRDefault="0080192B" w:rsidP="0080192B">
            <w:pPr>
              <w:cnfStyle w:val="000000000000" w:firstRow="0" w:lastRow="0" w:firstColumn="0" w:lastColumn="0" w:oddVBand="0" w:evenVBand="0" w:oddHBand="0" w:evenHBand="0" w:firstRowFirstColumn="0" w:firstRowLastColumn="0" w:lastRowFirstColumn="0" w:lastRowLastColumn="0"/>
              <w:rPr>
                <w:sz w:val="20"/>
              </w:rPr>
            </w:pPr>
            <w:r w:rsidRPr="0080192B">
              <w:rPr>
                <w:sz w:val="20"/>
              </w:rPr>
              <w:t>Call the company listed on your cable bill, and try to contact all the cable systems in your area.</w:t>
            </w:r>
          </w:p>
          <w:p w14:paraId="0D17B415" w14:textId="77777777" w:rsidR="0080192B" w:rsidRPr="0080192B" w:rsidRDefault="0080192B" w:rsidP="0080192B">
            <w:pPr>
              <w:cnfStyle w:val="000000000000" w:firstRow="0" w:lastRow="0" w:firstColumn="0" w:lastColumn="0" w:oddVBand="0" w:evenVBand="0" w:oddHBand="0" w:evenHBand="0" w:firstRowFirstColumn="0" w:firstRowLastColumn="0" w:lastRowFirstColumn="0" w:lastRowLastColumn="0"/>
              <w:rPr>
                <w:sz w:val="20"/>
              </w:rPr>
            </w:pPr>
          </w:p>
          <w:p w14:paraId="616452FB" w14:textId="77777777" w:rsidR="0080192B" w:rsidRPr="0080192B" w:rsidRDefault="0080192B" w:rsidP="0080192B">
            <w:pPr>
              <w:cnfStyle w:val="000000000000" w:firstRow="0" w:lastRow="0" w:firstColumn="0" w:lastColumn="0" w:oddVBand="0" w:evenVBand="0" w:oddHBand="0" w:evenHBand="0" w:firstRowFirstColumn="0" w:firstRowLastColumn="0" w:lastRowFirstColumn="0" w:lastRowLastColumn="0"/>
              <w:rPr>
                <w:sz w:val="20"/>
              </w:rPr>
            </w:pPr>
            <w:r w:rsidRPr="0080192B">
              <w:rPr>
                <w:sz w:val="20"/>
              </w:rPr>
              <w:t>Cable stations often have more time available to broadcast PSAs.</w:t>
            </w:r>
          </w:p>
        </w:tc>
        <w:tc>
          <w:tcPr>
            <w:tcW w:w="3117" w:type="dxa"/>
          </w:tcPr>
          <w:p w14:paraId="60D060B7" w14:textId="77777777" w:rsidR="0080192B" w:rsidRPr="0080192B" w:rsidRDefault="0080192B">
            <w:pPr>
              <w:cnfStyle w:val="000000000000" w:firstRow="0" w:lastRow="0" w:firstColumn="0" w:lastColumn="0" w:oddVBand="0" w:evenVBand="0" w:oddHBand="0" w:evenHBand="0" w:firstRowFirstColumn="0" w:firstRowLastColumn="0" w:lastRowFirstColumn="0" w:lastRowLastColumn="0"/>
              <w:rPr>
                <w:sz w:val="20"/>
              </w:rPr>
            </w:pPr>
            <w:r w:rsidRPr="0080192B">
              <w:rPr>
                <w:sz w:val="20"/>
              </w:rPr>
              <w:t>Advertising Director Marketing Director General Manager</w:t>
            </w:r>
          </w:p>
        </w:tc>
      </w:tr>
      <w:tr w:rsidR="0080192B" w14:paraId="46F7FCDB" w14:textId="77777777" w:rsidTr="008019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712C0055" w14:textId="77777777" w:rsidR="0080192B" w:rsidRDefault="0080192B">
            <w:r>
              <w:t>Radio</w:t>
            </w:r>
          </w:p>
        </w:tc>
        <w:tc>
          <w:tcPr>
            <w:tcW w:w="3898" w:type="dxa"/>
          </w:tcPr>
          <w:p w14:paraId="4015B67D" w14:textId="77777777" w:rsidR="0080192B" w:rsidRPr="0080192B" w:rsidRDefault="0080192B">
            <w:pPr>
              <w:cnfStyle w:val="000000100000" w:firstRow="0" w:lastRow="0" w:firstColumn="0" w:lastColumn="0" w:oddVBand="0" w:evenVBand="0" w:oddHBand="1" w:evenHBand="0" w:firstRowFirstColumn="0" w:firstRowLastColumn="0" w:lastRowFirstColumn="0" w:lastRowLastColumn="0"/>
              <w:rPr>
                <w:sz w:val="20"/>
              </w:rPr>
            </w:pPr>
            <w:r w:rsidRPr="0080192B">
              <w:rPr>
                <w:sz w:val="20"/>
              </w:rPr>
              <w:t>Contact the radio stations that reach your target audience. Radio stations are formatted for very specific audiences.</w:t>
            </w:r>
          </w:p>
        </w:tc>
        <w:tc>
          <w:tcPr>
            <w:tcW w:w="3117" w:type="dxa"/>
          </w:tcPr>
          <w:p w14:paraId="1C06ABC2" w14:textId="77777777" w:rsidR="0080192B" w:rsidRPr="0080192B" w:rsidRDefault="0080192B">
            <w:pPr>
              <w:cnfStyle w:val="000000100000" w:firstRow="0" w:lastRow="0" w:firstColumn="0" w:lastColumn="0" w:oddVBand="0" w:evenVBand="0" w:oddHBand="1" w:evenHBand="0" w:firstRowFirstColumn="0" w:firstRowLastColumn="0" w:lastRowFirstColumn="0" w:lastRowLastColumn="0"/>
              <w:rPr>
                <w:sz w:val="20"/>
              </w:rPr>
            </w:pPr>
            <w:r w:rsidRPr="0080192B">
              <w:rPr>
                <w:sz w:val="20"/>
              </w:rPr>
              <w:t>Public Affairs Director Community Affairs Director General Manager</w:t>
            </w:r>
          </w:p>
        </w:tc>
      </w:tr>
      <w:tr w:rsidR="0080192B" w14:paraId="08C0C49D" w14:textId="77777777" w:rsidTr="0080192B">
        <w:tc>
          <w:tcPr>
            <w:cnfStyle w:val="001000000000" w:firstRow="0" w:lastRow="0" w:firstColumn="1" w:lastColumn="0" w:oddVBand="0" w:evenVBand="0" w:oddHBand="0" w:evenHBand="0" w:firstRowFirstColumn="0" w:firstRowLastColumn="0" w:lastRowFirstColumn="0" w:lastRowLastColumn="0"/>
            <w:tcW w:w="2335" w:type="dxa"/>
          </w:tcPr>
          <w:p w14:paraId="32AC2D0F" w14:textId="77777777" w:rsidR="0080192B" w:rsidRDefault="0080192B">
            <w:r>
              <w:t>Newspapers</w:t>
            </w:r>
          </w:p>
        </w:tc>
        <w:tc>
          <w:tcPr>
            <w:tcW w:w="3898" w:type="dxa"/>
          </w:tcPr>
          <w:p w14:paraId="12496794" w14:textId="77777777" w:rsidR="0080192B" w:rsidRPr="0080192B" w:rsidRDefault="0080192B">
            <w:pPr>
              <w:cnfStyle w:val="000000000000" w:firstRow="0" w:lastRow="0" w:firstColumn="0" w:lastColumn="0" w:oddVBand="0" w:evenVBand="0" w:oddHBand="0" w:evenHBand="0" w:firstRowFirstColumn="0" w:firstRowLastColumn="0" w:lastRowFirstColumn="0" w:lastRowLastColumn="0"/>
              <w:rPr>
                <w:sz w:val="20"/>
              </w:rPr>
            </w:pPr>
            <w:r w:rsidRPr="0080192B">
              <w:rPr>
                <w:sz w:val="20"/>
              </w:rPr>
              <w:t>Newspapers are the most difficult medium in which to place PSAs, because they can print only the number of pages needed to fit the articles and paid advertisements for that day. Try to persuade local papers to use these ads in a meaningful and timely way.</w:t>
            </w:r>
          </w:p>
        </w:tc>
        <w:tc>
          <w:tcPr>
            <w:tcW w:w="3117" w:type="dxa"/>
          </w:tcPr>
          <w:p w14:paraId="2517450D" w14:textId="77777777" w:rsidR="0080192B" w:rsidRPr="0080192B" w:rsidRDefault="0080192B">
            <w:pPr>
              <w:cnfStyle w:val="000000000000" w:firstRow="0" w:lastRow="0" w:firstColumn="0" w:lastColumn="0" w:oddVBand="0" w:evenVBand="0" w:oddHBand="0" w:evenHBand="0" w:firstRowFirstColumn="0" w:firstRowLastColumn="0" w:lastRowFirstColumn="0" w:lastRowLastColumn="0"/>
              <w:rPr>
                <w:sz w:val="20"/>
              </w:rPr>
            </w:pPr>
            <w:r w:rsidRPr="0080192B">
              <w:rPr>
                <w:sz w:val="20"/>
              </w:rPr>
              <w:t>Director of Advertising Editor-in-Chief</w:t>
            </w:r>
          </w:p>
        </w:tc>
      </w:tr>
    </w:tbl>
    <w:p w14:paraId="66437A0C" w14:textId="77777777" w:rsidR="0080192B" w:rsidRDefault="0080192B"/>
    <w:p w14:paraId="45AE1558" w14:textId="77777777" w:rsidR="00A45D7F" w:rsidRDefault="00A45D7F"/>
    <w:p w14:paraId="4275BBE4" w14:textId="77777777" w:rsidR="0080192B" w:rsidRPr="0080192B" w:rsidRDefault="0080192B" w:rsidP="0080192B">
      <w:pPr>
        <w:rPr>
          <w:b/>
          <w:bCs/>
        </w:rPr>
      </w:pPr>
      <w:r w:rsidRPr="0080192B">
        <w:rPr>
          <w:b/>
          <w:bCs/>
        </w:rPr>
        <w:t>Initial Contact with the PSA Director</w:t>
      </w:r>
    </w:p>
    <w:p w14:paraId="39B5FB63" w14:textId="1A6D88BC" w:rsidR="0080192B" w:rsidRPr="0080192B" w:rsidRDefault="0080192B" w:rsidP="0080192B">
      <w:r w:rsidRPr="0080192B">
        <w:t xml:space="preserve">The first time you contact (by phone or letter) the media in your community, try to set up a </w:t>
      </w:r>
      <w:r w:rsidR="009D5D0D">
        <w:t xml:space="preserve">call or a </w:t>
      </w:r>
      <w:r w:rsidRPr="0080192B">
        <w:t xml:space="preserve">meeting. You’ll find that PSA Directors are generally people concerned with the community and may make time to </w:t>
      </w:r>
      <w:r w:rsidR="009D5D0D">
        <w:t>discuss with</w:t>
      </w:r>
      <w:r w:rsidRPr="0080192B">
        <w:t xml:space="preserve"> you. Most PSA Directors are familiar with the Ad Council and know that the Ad Council represents “issue-experts.” They trust that Ad Council PSAs are of high quality.</w:t>
      </w:r>
    </w:p>
    <w:p w14:paraId="1579CB7A" w14:textId="77777777" w:rsidR="0080192B" w:rsidRPr="0080192B" w:rsidRDefault="0080192B" w:rsidP="0080192B">
      <w:r w:rsidRPr="0080192B">
        <w:t>Familiarize yourself with the PSAs and print the storyboards that are available on the Child Car Safety Toolkit Website (</w:t>
      </w:r>
      <w:hyperlink r:id="rId8" w:history="1">
        <w:r w:rsidRPr="0080192B">
          <w:rPr>
            <w:rStyle w:val="Hyperlink"/>
          </w:rPr>
          <w:t>https://www.trafficsafetymarketing.gov/get-materials/child-safety/car-seat-safety</w:t>
        </w:r>
      </w:hyperlink>
      <w:r w:rsidRPr="0080192B">
        <w:t>) in the initial phone call, introduce yourself and explain that you would like to meet to discuss NHTSA and</w:t>
      </w:r>
    </w:p>
    <w:p w14:paraId="0A98F225" w14:textId="77777777" w:rsidR="006162CD" w:rsidRDefault="006162CD" w:rsidP="0080192B"/>
    <w:p w14:paraId="4ABDDAD3" w14:textId="217F31D8" w:rsidR="0080192B" w:rsidRPr="0080192B" w:rsidRDefault="0080192B" w:rsidP="0080192B">
      <w:r w:rsidRPr="0080192B">
        <w:t>the Child Car Safety PSA campaign. Be prepared to suggest a</w:t>
      </w:r>
      <w:r w:rsidR="009D5D0D">
        <w:t xml:space="preserve"> </w:t>
      </w:r>
      <w:r w:rsidRPr="0080192B">
        <w:t>date and time and several alternatives.</w:t>
      </w:r>
    </w:p>
    <w:p w14:paraId="7080B162" w14:textId="77777777" w:rsidR="0080192B" w:rsidRDefault="0080192B"/>
    <w:p w14:paraId="1421E98D" w14:textId="77777777" w:rsidR="0080192B" w:rsidRPr="0080192B" w:rsidRDefault="0080192B" w:rsidP="0080192B">
      <w:pPr>
        <w:rPr>
          <w:b/>
        </w:rPr>
      </w:pPr>
      <w:r w:rsidRPr="0080192B">
        <w:rPr>
          <w:b/>
        </w:rPr>
        <w:t>CALL THE MEDIA:</w:t>
      </w:r>
    </w:p>
    <w:p w14:paraId="74097DE4" w14:textId="77777777" w:rsidR="0080192B" w:rsidRPr="0080192B" w:rsidRDefault="0080192B" w:rsidP="0080192B">
      <w:pPr>
        <w:numPr>
          <w:ilvl w:val="0"/>
          <w:numId w:val="2"/>
        </w:numPr>
        <w:spacing w:after="0"/>
        <w:ind w:left="475" w:hanging="187"/>
      </w:pPr>
      <w:r w:rsidRPr="0080192B">
        <w:t>About Child Passenger Safety Week (September 15-21, 2019)</w:t>
      </w:r>
    </w:p>
    <w:p w14:paraId="2B2F9275" w14:textId="77777777" w:rsidR="0080192B" w:rsidRPr="0080192B" w:rsidRDefault="0080192B" w:rsidP="0080192B">
      <w:pPr>
        <w:numPr>
          <w:ilvl w:val="0"/>
          <w:numId w:val="2"/>
        </w:numPr>
        <w:spacing w:after="0"/>
        <w:ind w:left="475" w:hanging="187"/>
      </w:pPr>
      <w:r w:rsidRPr="0080192B">
        <w:t>National Seat Check Saturday (September 21</w:t>
      </w:r>
      <w:r w:rsidRPr="0080192B">
        <w:rPr>
          <w:vertAlign w:val="superscript"/>
        </w:rPr>
        <w:t>st</w:t>
      </w:r>
      <w:r w:rsidRPr="0080192B">
        <w:t>, 2019)</w:t>
      </w:r>
    </w:p>
    <w:p w14:paraId="5B126B71" w14:textId="77777777" w:rsidR="0080192B" w:rsidRPr="0080192B" w:rsidRDefault="0080192B" w:rsidP="0080192B">
      <w:pPr>
        <w:numPr>
          <w:ilvl w:val="0"/>
          <w:numId w:val="2"/>
        </w:numPr>
        <w:spacing w:after="0"/>
        <w:ind w:left="475" w:hanging="187"/>
      </w:pPr>
      <w:r w:rsidRPr="0080192B">
        <w:t>Around your upcoming local events</w:t>
      </w:r>
    </w:p>
    <w:p w14:paraId="6CB0BF31" w14:textId="77777777" w:rsidR="0080192B" w:rsidRPr="0080192B" w:rsidRDefault="0080192B" w:rsidP="0080192B">
      <w:pPr>
        <w:numPr>
          <w:ilvl w:val="0"/>
          <w:numId w:val="2"/>
        </w:numPr>
        <w:spacing w:after="0"/>
        <w:ind w:left="475" w:hanging="187"/>
      </w:pPr>
      <w:r w:rsidRPr="0080192B">
        <w:t>If there is a motivating or impactful local story</w:t>
      </w:r>
    </w:p>
    <w:p w14:paraId="53A39F47" w14:textId="77777777" w:rsidR="0080192B" w:rsidRPr="0080192B" w:rsidRDefault="0080192B" w:rsidP="0080192B">
      <w:pPr>
        <w:numPr>
          <w:ilvl w:val="0"/>
          <w:numId w:val="2"/>
        </w:numPr>
        <w:spacing w:after="0"/>
        <w:ind w:left="475" w:hanging="187"/>
      </w:pPr>
      <w:r w:rsidRPr="0080192B">
        <w:t>When new data is available</w:t>
      </w:r>
    </w:p>
    <w:p w14:paraId="472256F6" w14:textId="77777777" w:rsidR="0080192B" w:rsidRDefault="0080192B"/>
    <w:p w14:paraId="0B6EF1FD" w14:textId="77777777" w:rsidR="0080192B" w:rsidRPr="0080192B" w:rsidRDefault="0080192B" w:rsidP="0080192B">
      <w:pPr>
        <w:rPr>
          <w:b/>
          <w:bCs/>
        </w:rPr>
      </w:pPr>
      <w:r w:rsidRPr="0080192B">
        <w:rPr>
          <w:b/>
          <w:bCs/>
        </w:rPr>
        <w:t>Introduce Yourself</w:t>
      </w:r>
    </w:p>
    <w:p w14:paraId="3A46297D" w14:textId="77777777" w:rsidR="0080192B" w:rsidRPr="0080192B" w:rsidRDefault="0080192B" w:rsidP="0080192B">
      <w:r w:rsidRPr="0080192B">
        <w:t>Once you locate the right person, contact them with basic information on the campaign.</w:t>
      </w:r>
    </w:p>
    <w:p w14:paraId="30B26B31" w14:textId="77777777" w:rsidR="0080192B" w:rsidRPr="0080192B" w:rsidRDefault="0080192B" w:rsidP="0080192B">
      <w:pPr>
        <w:numPr>
          <w:ilvl w:val="0"/>
          <w:numId w:val="3"/>
        </w:numPr>
        <w:spacing w:after="0"/>
        <w:ind w:left="662"/>
      </w:pPr>
      <w:r w:rsidRPr="0080192B">
        <w:t>Tell them why you are writing or calling (I want to meet with you, I want you to run these PSAs)</w:t>
      </w:r>
    </w:p>
    <w:p w14:paraId="47C6F4EB" w14:textId="77777777" w:rsidR="0080192B" w:rsidRPr="0080192B" w:rsidRDefault="0080192B" w:rsidP="0080192B">
      <w:pPr>
        <w:numPr>
          <w:ilvl w:val="0"/>
          <w:numId w:val="3"/>
        </w:numPr>
        <w:spacing w:after="0"/>
        <w:ind w:left="662"/>
      </w:pPr>
      <w:r w:rsidRPr="0080192B">
        <w:t>Give them two or three vital statistics pertinent to your community</w:t>
      </w:r>
    </w:p>
    <w:p w14:paraId="36AEA51A" w14:textId="77777777" w:rsidR="0080192B" w:rsidRPr="0080192B" w:rsidRDefault="0080192B" w:rsidP="0080192B">
      <w:pPr>
        <w:numPr>
          <w:ilvl w:val="0"/>
          <w:numId w:val="3"/>
        </w:numPr>
        <w:spacing w:after="0"/>
        <w:ind w:left="662"/>
      </w:pPr>
      <w:r w:rsidRPr="0080192B">
        <w:t>Briefly explain the goal and strategy of the campaign and how it will benefit their viewers, listeners or readers</w:t>
      </w:r>
    </w:p>
    <w:p w14:paraId="6500A618" w14:textId="77777777" w:rsidR="0080192B" w:rsidRPr="0080192B" w:rsidRDefault="0080192B" w:rsidP="0080192B">
      <w:pPr>
        <w:numPr>
          <w:ilvl w:val="0"/>
          <w:numId w:val="3"/>
        </w:numPr>
        <w:spacing w:after="0"/>
        <w:ind w:left="662"/>
      </w:pPr>
      <w:r w:rsidRPr="0080192B">
        <w:t>Personalize the issue for the PSA Directors (frame the issue around a local event or the media outlets programming)</w:t>
      </w:r>
    </w:p>
    <w:p w14:paraId="64F0C3C7" w14:textId="77777777" w:rsidR="0080192B" w:rsidRDefault="0080192B" w:rsidP="0080192B">
      <w:pPr>
        <w:numPr>
          <w:ilvl w:val="0"/>
          <w:numId w:val="3"/>
        </w:numPr>
        <w:spacing w:after="0"/>
        <w:ind w:left="662"/>
      </w:pPr>
      <w:r w:rsidRPr="0080192B">
        <w:t>Outline next steps (set a meeting date, send the PSAs)</w:t>
      </w:r>
    </w:p>
    <w:p w14:paraId="03939A10" w14:textId="77777777" w:rsidR="0080192B" w:rsidRDefault="0080192B" w:rsidP="0080192B">
      <w:pPr>
        <w:numPr>
          <w:ilvl w:val="0"/>
          <w:numId w:val="3"/>
        </w:numPr>
        <w:spacing w:after="0"/>
        <w:ind w:left="662"/>
      </w:pPr>
      <w:r w:rsidRPr="0080192B">
        <w:t>Provide your contact information</w:t>
      </w:r>
    </w:p>
    <w:p w14:paraId="508A1973" w14:textId="77777777" w:rsidR="0080192B" w:rsidRDefault="0080192B" w:rsidP="0080192B">
      <w:pPr>
        <w:spacing w:after="0"/>
      </w:pPr>
    </w:p>
    <w:p w14:paraId="5CFF2F1C" w14:textId="77777777" w:rsidR="0080192B" w:rsidRPr="0080192B" w:rsidRDefault="0080192B" w:rsidP="0080192B">
      <w:pPr>
        <w:spacing w:after="0"/>
      </w:pPr>
      <w:r w:rsidRPr="0080192B">
        <w:t>Prepare a Child Car Safety campaign packet to bring to your meeting. The packet can include:</w:t>
      </w:r>
    </w:p>
    <w:p w14:paraId="44BF3950" w14:textId="77777777" w:rsidR="0080192B" w:rsidRDefault="0080192B" w:rsidP="0080192B">
      <w:pPr>
        <w:pStyle w:val="ListParagraph"/>
        <w:numPr>
          <w:ilvl w:val="0"/>
          <w:numId w:val="3"/>
        </w:numPr>
        <w:spacing w:after="0"/>
      </w:pPr>
      <w:r>
        <w:t>Letter to the PSA Director</w:t>
      </w:r>
    </w:p>
    <w:p w14:paraId="77067A5E" w14:textId="77777777" w:rsidR="0080192B" w:rsidRDefault="0080192B" w:rsidP="0080192B">
      <w:pPr>
        <w:pStyle w:val="ListParagraph"/>
        <w:numPr>
          <w:ilvl w:val="0"/>
          <w:numId w:val="3"/>
        </w:numPr>
        <w:spacing w:after="0"/>
      </w:pPr>
      <w:r>
        <w:t>Child car safety fact sheet</w:t>
      </w:r>
    </w:p>
    <w:p w14:paraId="4E914CDA" w14:textId="77777777" w:rsidR="0080192B" w:rsidRDefault="0080192B" w:rsidP="0080192B">
      <w:pPr>
        <w:pStyle w:val="ListParagraph"/>
        <w:numPr>
          <w:ilvl w:val="0"/>
          <w:numId w:val="3"/>
        </w:numPr>
        <w:spacing w:after="0"/>
      </w:pPr>
      <w:r>
        <w:t>TV storyboard and scripts</w:t>
      </w:r>
    </w:p>
    <w:p w14:paraId="373E25D5" w14:textId="77777777" w:rsidR="0080192B" w:rsidRDefault="0080192B" w:rsidP="0080192B">
      <w:pPr>
        <w:pStyle w:val="ListParagraph"/>
        <w:numPr>
          <w:ilvl w:val="0"/>
          <w:numId w:val="3"/>
        </w:numPr>
        <w:spacing w:after="0"/>
      </w:pPr>
      <w:r>
        <w:t>DVD and/or a broadcast quality version of the TV spot</w:t>
      </w:r>
    </w:p>
    <w:p w14:paraId="663E1FAA" w14:textId="77777777" w:rsidR="0080192B" w:rsidRDefault="0080192B" w:rsidP="0080192B">
      <w:pPr>
        <w:pStyle w:val="ListParagraph"/>
        <w:numPr>
          <w:ilvl w:val="0"/>
          <w:numId w:val="3"/>
        </w:numPr>
        <w:spacing w:after="0"/>
      </w:pPr>
      <w:r>
        <w:t>CD of radio spot and radio scripts</w:t>
      </w:r>
    </w:p>
    <w:p w14:paraId="78519AF1" w14:textId="77777777" w:rsidR="0080192B" w:rsidRDefault="0080192B" w:rsidP="0080192B">
      <w:pPr>
        <w:spacing w:after="0"/>
      </w:pPr>
    </w:p>
    <w:p w14:paraId="6DB1F5C0" w14:textId="77777777" w:rsidR="0080192B" w:rsidRPr="0080192B" w:rsidRDefault="0080192B" w:rsidP="0080192B">
      <w:pPr>
        <w:spacing w:after="0"/>
      </w:pPr>
      <w:r w:rsidRPr="0080192B">
        <w:t xml:space="preserve">These resources are available for download on NHTSAs’ Online Toolkit. For hard copies of materials, contact Elizabeth Nilsson at </w:t>
      </w:r>
      <w:hyperlink r:id="rId9" w:history="1">
        <w:r w:rsidRPr="0080192B">
          <w:rPr>
            <w:rStyle w:val="Hyperlink"/>
          </w:rPr>
          <w:t>Elizabeth.Nilsson@dot.gov.</w:t>
        </w:r>
      </w:hyperlink>
    </w:p>
    <w:p w14:paraId="5F2DBDA9" w14:textId="77777777" w:rsidR="0080192B" w:rsidRPr="0080192B" w:rsidRDefault="0080192B" w:rsidP="0080192B">
      <w:pPr>
        <w:spacing w:after="0"/>
      </w:pPr>
    </w:p>
    <w:p w14:paraId="78D1E06C" w14:textId="7EB4F11B" w:rsidR="0080192B" w:rsidRPr="0080192B" w:rsidRDefault="00602803" w:rsidP="0080192B">
      <w:pPr>
        <w:spacing w:after="0"/>
      </w:pPr>
      <w:r>
        <w:t>All campaign</w:t>
      </w:r>
      <w:r w:rsidR="0080192B" w:rsidRPr="0080192B">
        <w:t xml:space="preserve"> PSAs are also available for download on </w:t>
      </w:r>
      <w:hyperlink r:id="rId10">
        <w:r w:rsidR="0080192B" w:rsidRPr="0080192B">
          <w:rPr>
            <w:rStyle w:val="Hyperlink"/>
          </w:rPr>
          <w:t>PSACentral</w:t>
        </w:r>
        <w:r>
          <w:rPr>
            <w:rStyle w:val="Hyperlink"/>
          </w:rPr>
          <w:t>.</w:t>
        </w:r>
        <w:r w:rsidR="0080192B" w:rsidRPr="0080192B">
          <w:rPr>
            <w:rStyle w:val="Hyperlink"/>
          </w:rPr>
          <w:t xml:space="preserve"> </w:t>
        </w:r>
      </w:hyperlink>
    </w:p>
    <w:p w14:paraId="269B7BE2" w14:textId="77777777" w:rsidR="0080192B" w:rsidRDefault="0080192B" w:rsidP="0080192B">
      <w:pPr>
        <w:spacing w:after="0"/>
      </w:pPr>
    </w:p>
    <w:p w14:paraId="35EC4F44" w14:textId="02676F57" w:rsidR="0080192B" w:rsidRPr="0080192B" w:rsidRDefault="0080192B" w:rsidP="0080192B">
      <w:pPr>
        <w:spacing w:after="0"/>
        <w:rPr>
          <w:b/>
          <w:bCs/>
        </w:rPr>
      </w:pPr>
      <w:r w:rsidRPr="0080192B">
        <w:rPr>
          <w:b/>
          <w:bCs/>
        </w:rPr>
        <w:t xml:space="preserve">The </w:t>
      </w:r>
      <w:r w:rsidR="009D5D0D">
        <w:rPr>
          <w:b/>
          <w:bCs/>
        </w:rPr>
        <w:t xml:space="preserve">Call or </w:t>
      </w:r>
      <w:r w:rsidRPr="0080192B">
        <w:rPr>
          <w:b/>
          <w:bCs/>
        </w:rPr>
        <w:t>Meeting</w:t>
      </w:r>
    </w:p>
    <w:p w14:paraId="45A9A617" w14:textId="55271434" w:rsidR="0080192B" w:rsidRPr="0080192B" w:rsidRDefault="0080192B" w:rsidP="0080192B">
      <w:pPr>
        <w:spacing w:after="0"/>
      </w:pPr>
      <w:r w:rsidRPr="0080192B">
        <w:t>When you meet with the media, you need to know what you are asking them to do and what you are trying to accomplish. Do your research - find out what social issues are important to the company you are visiting, how they support those issues, and any events they sponsor. This may uncover future partnership opportunities.</w:t>
      </w:r>
    </w:p>
    <w:p w14:paraId="222B855B" w14:textId="77777777" w:rsidR="009D5D0D" w:rsidRDefault="009D5D0D" w:rsidP="0080192B">
      <w:pPr>
        <w:spacing w:after="0"/>
        <w:rPr>
          <w:i/>
        </w:rPr>
      </w:pPr>
    </w:p>
    <w:p w14:paraId="185597A6" w14:textId="573EE030" w:rsidR="0080192B" w:rsidRPr="0080192B" w:rsidRDefault="0080192B" w:rsidP="0080192B">
      <w:pPr>
        <w:spacing w:after="0"/>
        <w:rPr>
          <w:i/>
        </w:rPr>
      </w:pPr>
      <w:r w:rsidRPr="0080192B">
        <w:rPr>
          <w:i/>
        </w:rPr>
        <w:t>Sample Questions:</w:t>
      </w:r>
    </w:p>
    <w:p w14:paraId="26A7863C" w14:textId="77777777" w:rsidR="0080192B" w:rsidRPr="0080192B" w:rsidRDefault="0080192B" w:rsidP="0080192B">
      <w:pPr>
        <w:pStyle w:val="ListParagraph"/>
        <w:numPr>
          <w:ilvl w:val="0"/>
          <w:numId w:val="7"/>
        </w:numPr>
        <w:spacing w:after="0"/>
      </w:pPr>
      <w:r w:rsidRPr="0080192B">
        <w:lastRenderedPageBreak/>
        <w:t>Does your station/newspaper/magazine have a specific policy regarding public service advertising?</w:t>
      </w:r>
    </w:p>
    <w:p w14:paraId="03D577DA" w14:textId="77777777" w:rsidR="0080192B" w:rsidRPr="0080192B" w:rsidRDefault="0080192B" w:rsidP="0080192B">
      <w:pPr>
        <w:pStyle w:val="ListParagraph"/>
        <w:numPr>
          <w:ilvl w:val="0"/>
          <w:numId w:val="7"/>
        </w:numPr>
        <w:spacing w:after="0"/>
      </w:pPr>
      <w:r w:rsidRPr="0080192B">
        <w:t>Are you focusing on any particular public service or community initiatives?</w:t>
      </w:r>
    </w:p>
    <w:p w14:paraId="2F63A7AF" w14:textId="77777777" w:rsidR="0080192B" w:rsidRDefault="0080192B" w:rsidP="0080192B">
      <w:pPr>
        <w:pStyle w:val="ListParagraph"/>
        <w:numPr>
          <w:ilvl w:val="0"/>
          <w:numId w:val="7"/>
        </w:numPr>
        <w:spacing w:after="0"/>
      </w:pPr>
      <w:r w:rsidRPr="0080192B">
        <w:t>Are there opportunities to partner with you on upcoming events?</w:t>
      </w:r>
    </w:p>
    <w:p w14:paraId="1D24B4FA" w14:textId="77777777" w:rsidR="0080192B" w:rsidRDefault="0080192B" w:rsidP="0080192B">
      <w:pPr>
        <w:pStyle w:val="ListParagraph"/>
        <w:numPr>
          <w:ilvl w:val="0"/>
          <w:numId w:val="7"/>
        </w:numPr>
        <w:spacing w:after="0"/>
      </w:pPr>
      <w:r w:rsidRPr="0080192B">
        <w:t>How can we be a resource to your station?</w:t>
      </w:r>
    </w:p>
    <w:p w14:paraId="243F8A7A" w14:textId="77777777" w:rsidR="0080192B" w:rsidRDefault="0080192B" w:rsidP="0080192B">
      <w:pPr>
        <w:spacing w:after="0"/>
        <w:rPr>
          <w:i/>
        </w:rPr>
      </w:pPr>
      <w:r>
        <w:rPr>
          <w:i/>
        </w:rPr>
        <w:t>Do’s</w:t>
      </w:r>
      <w:r w:rsidRPr="0080192B">
        <w:rPr>
          <w:i/>
        </w:rPr>
        <w:t>:</w:t>
      </w:r>
    </w:p>
    <w:p w14:paraId="34B031E1" w14:textId="77777777" w:rsidR="0080192B" w:rsidRPr="0080192B" w:rsidRDefault="0080192B" w:rsidP="0080192B">
      <w:pPr>
        <w:pStyle w:val="ListParagraph"/>
        <w:numPr>
          <w:ilvl w:val="0"/>
          <w:numId w:val="8"/>
        </w:numPr>
        <w:spacing w:after="0"/>
      </w:pPr>
      <w:r w:rsidRPr="0080192B">
        <w:t>Show the PSAs</w:t>
      </w:r>
    </w:p>
    <w:p w14:paraId="66764A1F" w14:textId="77777777" w:rsidR="0080192B" w:rsidRPr="0080192B" w:rsidRDefault="0080192B" w:rsidP="0080192B">
      <w:pPr>
        <w:pStyle w:val="ListParagraph"/>
        <w:numPr>
          <w:ilvl w:val="0"/>
          <w:numId w:val="8"/>
        </w:numPr>
        <w:spacing w:after="0"/>
      </w:pPr>
      <w:r w:rsidRPr="0080192B">
        <w:t>Discuss the PSAs</w:t>
      </w:r>
    </w:p>
    <w:p w14:paraId="630668BE" w14:textId="77777777" w:rsidR="0080192B" w:rsidRPr="0080192B" w:rsidRDefault="0080192B" w:rsidP="0080192B">
      <w:pPr>
        <w:pStyle w:val="ListParagraph"/>
        <w:numPr>
          <w:ilvl w:val="0"/>
          <w:numId w:val="8"/>
        </w:numPr>
        <w:spacing w:after="0"/>
      </w:pPr>
      <w:r w:rsidRPr="0080192B">
        <w:t>Make a personal connection</w:t>
      </w:r>
    </w:p>
    <w:p w14:paraId="07ED26EE" w14:textId="77777777" w:rsidR="0080192B" w:rsidRPr="0080192B" w:rsidRDefault="0080192B" w:rsidP="0080192B">
      <w:pPr>
        <w:pStyle w:val="ListParagraph"/>
        <w:numPr>
          <w:ilvl w:val="0"/>
          <w:numId w:val="8"/>
        </w:numPr>
        <w:spacing w:after="0"/>
      </w:pPr>
      <w:r w:rsidRPr="0080192B">
        <w:t>Point out local relevance</w:t>
      </w:r>
    </w:p>
    <w:p w14:paraId="2FFB2D23" w14:textId="77777777" w:rsidR="0080192B" w:rsidRDefault="0080192B" w:rsidP="0080192B">
      <w:pPr>
        <w:spacing w:after="0"/>
      </w:pPr>
    </w:p>
    <w:p w14:paraId="51FF65CA" w14:textId="77777777" w:rsidR="0080192B" w:rsidRDefault="0080192B" w:rsidP="0080192B">
      <w:pPr>
        <w:spacing w:after="0"/>
      </w:pPr>
    </w:p>
    <w:p w14:paraId="4DF0DA90" w14:textId="77777777" w:rsidR="0080192B" w:rsidRPr="0080192B" w:rsidRDefault="0080192B" w:rsidP="0080192B">
      <w:pPr>
        <w:spacing w:after="0"/>
        <w:rPr>
          <w:b/>
          <w:bCs/>
        </w:rPr>
      </w:pPr>
      <w:r w:rsidRPr="0080192B">
        <w:rPr>
          <w:b/>
          <w:bCs/>
        </w:rPr>
        <w:t xml:space="preserve">Be Prepared </w:t>
      </w:r>
      <w:r w:rsidRPr="00A45D7F">
        <w:rPr>
          <w:bCs/>
        </w:rPr>
        <w:t>– Possible Responses to the Campaign</w:t>
      </w:r>
    </w:p>
    <w:p w14:paraId="2BFD9A89" w14:textId="77777777" w:rsidR="0080192B" w:rsidRPr="0080192B" w:rsidRDefault="0080192B" w:rsidP="0080192B">
      <w:pPr>
        <w:pStyle w:val="ListParagraph"/>
        <w:numPr>
          <w:ilvl w:val="0"/>
          <w:numId w:val="9"/>
        </w:numPr>
        <w:spacing w:after="0"/>
        <w:rPr>
          <w:b/>
          <w:bCs/>
          <w:i/>
        </w:rPr>
      </w:pPr>
      <w:r w:rsidRPr="0080192B">
        <w:rPr>
          <w:b/>
          <w:bCs/>
          <w:i/>
        </w:rPr>
        <w:t>We produce our own station campaigns.</w:t>
      </w:r>
    </w:p>
    <w:p w14:paraId="3B1E338A" w14:textId="77777777" w:rsidR="0080192B" w:rsidRDefault="0080192B" w:rsidP="0080192B">
      <w:pPr>
        <w:pStyle w:val="ListParagraph"/>
        <w:numPr>
          <w:ilvl w:val="1"/>
          <w:numId w:val="9"/>
        </w:numPr>
        <w:spacing w:after="0"/>
      </w:pPr>
      <w:r w:rsidRPr="0080192B">
        <w:t>Let’s work together. We can support and enhance your public service</w:t>
      </w:r>
      <w:r>
        <w:t xml:space="preserve"> </w:t>
      </w:r>
      <w:r w:rsidRPr="0080192B">
        <w:t>initiatives by providing up-to-date information and research as well as local resources (i.e., 1-800-number, websites, etc.). We can be a resource for you.</w:t>
      </w:r>
    </w:p>
    <w:p w14:paraId="10AC10B3" w14:textId="77777777" w:rsidR="0080192B" w:rsidRPr="00A45D7F" w:rsidRDefault="0080192B" w:rsidP="0080192B">
      <w:pPr>
        <w:pStyle w:val="ListParagraph"/>
        <w:numPr>
          <w:ilvl w:val="0"/>
          <w:numId w:val="9"/>
        </w:numPr>
        <w:spacing w:after="0"/>
        <w:rPr>
          <w:b/>
          <w:i/>
        </w:rPr>
      </w:pPr>
      <w:r w:rsidRPr="00A45D7F">
        <w:rPr>
          <w:b/>
          <w:i/>
        </w:rPr>
        <w:t>We have a policy against supporting any PSAs</w:t>
      </w:r>
    </w:p>
    <w:p w14:paraId="34095528" w14:textId="77777777" w:rsidR="0080192B" w:rsidRDefault="0080192B" w:rsidP="0080192B">
      <w:pPr>
        <w:pStyle w:val="ListParagraph"/>
        <w:numPr>
          <w:ilvl w:val="1"/>
          <w:numId w:val="9"/>
        </w:numPr>
        <w:spacing w:after="0"/>
      </w:pPr>
      <w:r>
        <w:t>Try to find out why. This policy may be based on a misconception. Mention that this is an Ad Council campaign. Some stations will air PSAs from the Ad Council because of the production quality and the rigorous vetting process.</w:t>
      </w:r>
    </w:p>
    <w:p w14:paraId="6514A6DC" w14:textId="77777777" w:rsidR="00A45D7F" w:rsidRPr="00A45D7F" w:rsidRDefault="00A45D7F" w:rsidP="00A45D7F">
      <w:pPr>
        <w:pStyle w:val="ListParagraph"/>
        <w:numPr>
          <w:ilvl w:val="0"/>
          <w:numId w:val="9"/>
        </w:numPr>
        <w:spacing w:after="0"/>
        <w:rPr>
          <w:b/>
          <w:i/>
        </w:rPr>
      </w:pPr>
      <w:r w:rsidRPr="00A45D7F">
        <w:rPr>
          <w:b/>
          <w:i/>
        </w:rPr>
        <w:t>This is not an important issue to our community.</w:t>
      </w:r>
    </w:p>
    <w:p w14:paraId="64524320" w14:textId="77777777" w:rsidR="00A45D7F" w:rsidRPr="0080192B" w:rsidRDefault="00A45D7F" w:rsidP="00A45D7F">
      <w:pPr>
        <w:pStyle w:val="ListParagraph"/>
        <w:numPr>
          <w:ilvl w:val="1"/>
          <w:numId w:val="9"/>
        </w:numPr>
        <w:spacing w:after="0"/>
      </w:pPr>
      <w:r>
        <w:t>Discuss the issue on a local level. Help them understand why it is important in their community with local information such as the number of children who need permanent homes</w:t>
      </w:r>
    </w:p>
    <w:p w14:paraId="0CD02493" w14:textId="77777777" w:rsidR="009D5D0D" w:rsidRDefault="009D5D0D" w:rsidP="00A45D7F">
      <w:pPr>
        <w:spacing w:after="0"/>
        <w:rPr>
          <w:b/>
        </w:rPr>
      </w:pPr>
    </w:p>
    <w:p w14:paraId="42E61078" w14:textId="7AA7A775" w:rsidR="00A45D7F" w:rsidRPr="00A45D7F" w:rsidRDefault="00A45D7F" w:rsidP="00A45D7F">
      <w:pPr>
        <w:spacing w:after="0"/>
        <w:rPr>
          <w:b/>
        </w:rPr>
      </w:pPr>
      <w:r w:rsidRPr="00A45D7F">
        <w:rPr>
          <w:b/>
        </w:rPr>
        <w:t>Follow Up</w:t>
      </w:r>
    </w:p>
    <w:p w14:paraId="0F12B060" w14:textId="77777777" w:rsidR="00A45D7F" w:rsidRDefault="00A45D7F" w:rsidP="00A45D7F">
      <w:pPr>
        <w:spacing w:after="0"/>
      </w:pPr>
      <w:r>
        <w:t xml:space="preserve">After your meeting or phone call, follow up. Send a thank you note to your contact Provide any follow-up materials </w:t>
      </w:r>
    </w:p>
    <w:p w14:paraId="5B05121D" w14:textId="77777777" w:rsidR="00A45D7F" w:rsidRDefault="00A45D7F" w:rsidP="00A45D7F">
      <w:pPr>
        <w:spacing w:after="0"/>
      </w:pPr>
    </w:p>
    <w:p w14:paraId="6C94C810" w14:textId="77777777" w:rsidR="00A45D7F" w:rsidRPr="00A45D7F" w:rsidRDefault="00A45D7F" w:rsidP="00A45D7F">
      <w:pPr>
        <w:spacing w:after="0"/>
        <w:rPr>
          <w:b/>
        </w:rPr>
      </w:pPr>
      <w:r w:rsidRPr="00A45D7F">
        <w:rPr>
          <w:b/>
        </w:rPr>
        <w:t>Questions?</w:t>
      </w:r>
    </w:p>
    <w:p w14:paraId="22CBEC60" w14:textId="77777777" w:rsidR="0080192B" w:rsidRDefault="00A45D7F" w:rsidP="00A45D7F">
      <w:pPr>
        <w:spacing w:after="0"/>
      </w:pPr>
      <w:r>
        <w:t xml:space="preserve">For more information, please contact Elizabeth Nilsson at </w:t>
      </w:r>
      <w:hyperlink r:id="rId11" w:history="1">
        <w:r w:rsidRPr="001625A1">
          <w:rPr>
            <w:rStyle w:val="Hyperlink"/>
          </w:rPr>
          <w:t>Elizabeth.Nilsson@dot.gov</w:t>
        </w:r>
      </w:hyperlink>
      <w:r>
        <w:t xml:space="preserve">. </w:t>
      </w:r>
    </w:p>
    <w:sectPr w:rsidR="0080192B">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D59EF8" w14:textId="77777777" w:rsidR="008F1E46" w:rsidRDefault="008F1E46" w:rsidP="0080192B">
      <w:pPr>
        <w:spacing w:after="0" w:line="240" w:lineRule="auto"/>
      </w:pPr>
      <w:r>
        <w:separator/>
      </w:r>
    </w:p>
  </w:endnote>
  <w:endnote w:type="continuationSeparator" w:id="0">
    <w:p w14:paraId="7BD42E08" w14:textId="77777777" w:rsidR="008F1E46" w:rsidRDefault="008F1E46" w:rsidP="008019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902161"/>
      <w:docPartObj>
        <w:docPartGallery w:val="Page Numbers (Bottom of Page)"/>
        <w:docPartUnique/>
      </w:docPartObj>
    </w:sdtPr>
    <w:sdtEndPr>
      <w:rPr>
        <w:noProof/>
      </w:rPr>
    </w:sdtEndPr>
    <w:sdtContent>
      <w:p w14:paraId="4C93B927" w14:textId="249DCCB0" w:rsidR="00915E76" w:rsidRDefault="00915E76">
        <w:pPr>
          <w:pStyle w:val="Footer"/>
          <w:jc w:val="right"/>
        </w:pPr>
        <w:r w:rsidRPr="00915E76">
          <w:rPr>
            <w:rFonts w:ascii="Times New Roman" w:hAnsi="Times New Roman" w:cs="Times New Roman"/>
          </w:rPr>
          <w:fldChar w:fldCharType="begin"/>
        </w:r>
        <w:r w:rsidRPr="00915E76">
          <w:rPr>
            <w:rFonts w:ascii="Times New Roman" w:hAnsi="Times New Roman" w:cs="Times New Roman"/>
          </w:rPr>
          <w:instrText xml:space="preserve"> PAGE   \* MERGEFORMAT </w:instrText>
        </w:r>
        <w:r w:rsidRPr="00915E76">
          <w:rPr>
            <w:rFonts w:ascii="Times New Roman" w:hAnsi="Times New Roman" w:cs="Times New Roman"/>
          </w:rPr>
          <w:fldChar w:fldCharType="separate"/>
        </w:r>
        <w:r w:rsidR="009035F3">
          <w:rPr>
            <w:rFonts w:ascii="Times New Roman" w:hAnsi="Times New Roman" w:cs="Times New Roman"/>
            <w:noProof/>
          </w:rPr>
          <w:t>1</w:t>
        </w:r>
        <w:r w:rsidRPr="00915E76">
          <w:rPr>
            <w:rFonts w:ascii="Times New Roman" w:hAnsi="Times New Roman" w:cs="Times New Roman"/>
            <w:noProof/>
          </w:rPr>
          <w:fldChar w:fldCharType="end"/>
        </w:r>
      </w:p>
    </w:sdtContent>
  </w:sdt>
  <w:p w14:paraId="5A32E9B4" w14:textId="77777777" w:rsidR="00915E76" w:rsidRDefault="00915E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BF6CA" w14:textId="77777777" w:rsidR="008F1E46" w:rsidRDefault="008F1E46" w:rsidP="0080192B">
      <w:pPr>
        <w:spacing w:after="0" w:line="240" w:lineRule="auto"/>
      </w:pPr>
      <w:bookmarkStart w:id="0" w:name="_Hlk199158"/>
      <w:bookmarkEnd w:id="0"/>
      <w:r>
        <w:separator/>
      </w:r>
    </w:p>
  </w:footnote>
  <w:footnote w:type="continuationSeparator" w:id="0">
    <w:p w14:paraId="5603A84C" w14:textId="77777777" w:rsidR="008F1E46" w:rsidRDefault="008F1E46" w:rsidP="008019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9ECC6" w14:textId="77777777" w:rsidR="0080192B" w:rsidRDefault="0080192B" w:rsidP="0080192B">
    <w:pPr>
      <w:pStyle w:val="Header"/>
      <w:tabs>
        <w:tab w:val="clear" w:pos="4680"/>
        <w:tab w:val="clear" w:pos="9360"/>
        <w:tab w:val="left" w:pos="8232"/>
      </w:tabs>
    </w:pPr>
    <w:r>
      <w:rPr>
        <w:noProof/>
      </w:rPr>
      <w:drawing>
        <wp:inline distT="0" distB="0" distL="0" distR="0" wp14:anchorId="53069603" wp14:editId="3EB5DE7C">
          <wp:extent cx="1316990" cy="4025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6990" cy="402590"/>
                  </a:xfrm>
                  <a:prstGeom prst="rect">
                    <a:avLst/>
                  </a:prstGeom>
                  <a:noFill/>
                </pic:spPr>
              </pic:pic>
            </a:graphicData>
          </a:graphic>
        </wp:inline>
      </w:drawing>
    </w:r>
    <w:r>
      <w:t xml:space="preserve">                                                                    </w:t>
    </w:r>
    <w:r w:rsidRPr="0080192B">
      <w:rPr>
        <w:rFonts w:ascii="Times New Roman" w:eastAsia="Calibri" w:hAnsi="Times New Roman" w:cs="Times New Roman"/>
        <w:noProof/>
        <w:sz w:val="24"/>
        <w:szCs w:val="24"/>
      </w:rPr>
      <w:drawing>
        <wp:inline distT="0" distB="0" distL="0" distR="0" wp14:anchorId="62251C61" wp14:editId="44BE8D34">
          <wp:extent cx="1885605" cy="354302"/>
          <wp:effectExtent l="0" t="0" r="635" b="8255"/>
          <wp:docPr id="26" name="Picture 26" descr="C:\Users\bcreamer\Desktop\NHTSA_Logo_wo_tag_B&amp;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creamer\Desktop\NHTSA_Logo_wo_tag_B&amp;W.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45762" cy="365605"/>
                  </a:xfrm>
                  <a:prstGeom prst="rect">
                    <a:avLst/>
                  </a:prstGeom>
                  <a:noFill/>
                  <a:ln>
                    <a:noFill/>
                  </a:ln>
                </pic:spPr>
              </pic:pic>
            </a:graphicData>
          </a:graphic>
        </wp:inline>
      </w:drawing>
    </w:r>
    <w:r>
      <w:t xml:space="preserve">      </w:t>
    </w:r>
    <w:r w:rsidRPr="0080192B">
      <w:rPr>
        <w:rFonts w:ascii="Times New Roman" w:eastAsia="Calibri" w:hAnsi="Times New Roman" w:cs="Times New Roman"/>
        <w:noProof/>
        <w:sz w:val="24"/>
        <w:szCs w:val="24"/>
      </w:rPr>
      <w:drawing>
        <wp:inline distT="0" distB="0" distL="0" distR="0" wp14:anchorId="5D3BE72B" wp14:editId="5E20504F">
          <wp:extent cx="396240" cy="396240"/>
          <wp:effectExtent l="0" t="0" r="3810" b="3810"/>
          <wp:docPr id="6" name="Picture 6" descr="T:\CAMPMGMT_Cloud\Brendan\AC Logos\New\AdCouncil_Black_Logo_Standard_Siz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AMPMGMT_Cloud\Brendan\AC Logos\New\AdCouncil_Black_Logo_Standard_Size.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96240" cy="3962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A7750"/>
    <w:multiLevelType w:val="hybridMultilevel"/>
    <w:tmpl w:val="FA88B580"/>
    <w:lvl w:ilvl="0" w:tplc="80C0B9B2">
      <w:numFmt w:val="bullet"/>
      <w:lvlText w:val="•"/>
      <w:lvlJc w:val="left"/>
      <w:pPr>
        <w:ind w:left="660" w:hanging="360"/>
      </w:pPr>
      <w:rPr>
        <w:rFonts w:ascii="Calibri" w:eastAsia="Calibri" w:hAnsi="Calibri" w:cs="Calibri" w:hint="default"/>
        <w:spacing w:val="-5"/>
        <w:w w:val="99"/>
        <w:sz w:val="24"/>
        <w:szCs w:val="24"/>
      </w:rPr>
    </w:lvl>
    <w:lvl w:ilvl="1" w:tplc="8D767338">
      <w:numFmt w:val="bullet"/>
      <w:lvlText w:val="•"/>
      <w:lvlJc w:val="left"/>
      <w:pPr>
        <w:ind w:left="1698" w:hanging="360"/>
      </w:pPr>
      <w:rPr>
        <w:rFonts w:hint="default"/>
      </w:rPr>
    </w:lvl>
    <w:lvl w:ilvl="2" w:tplc="A0C89BA2">
      <w:numFmt w:val="bullet"/>
      <w:lvlText w:val="•"/>
      <w:lvlJc w:val="left"/>
      <w:pPr>
        <w:ind w:left="2736" w:hanging="360"/>
      </w:pPr>
      <w:rPr>
        <w:rFonts w:hint="default"/>
      </w:rPr>
    </w:lvl>
    <w:lvl w:ilvl="3" w:tplc="2B0A6C20">
      <w:numFmt w:val="bullet"/>
      <w:lvlText w:val="•"/>
      <w:lvlJc w:val="left"/>
      <w:pPr>
        <w:ind w:left="3774" w:hanging="360"/>
      </w:pPr>
      <w:rPr>
        <w:rFonts w:hint="default"/>
      </w:rPr>
    </w:lvl>
    <w:lvl w:ilvl="4" w:tplc="7714C244">
      <w:numFmt w:val="bullet"/>
      <w:lvlText w:val="•"/>
      <w:lvlJc w:val="left"/>
      <w:pPr>
        <w:ind w:left="4812" w:hanging="360"/>
      </w:pPr>
      <w:rPr>
        <w:rFonts w:hint="default"/>
      </w:rPr>
    </w:lvl>
    <w:lvl w:ilvl="5" w:tplc="663218D2">
      <w:numFmt w:val="bullet"/>
      <w:lvlText w:val="•"/>
      <w:lvlJc w:val="left"/>
      <w:pPr>
        <w:ind w:left="5850" w:hanging="360"/>
      </w:pPr>
      <w:rPr>
        <w:rFonts w:hint="default"/>
      </w:rPr>
    </w:lvl>
    <w:lvl w:ilvl="6" w:tplc="7B3C19E4">
      <w:numFmt w:val="bullet"/>
      <w:lvlText w:val="•"/>
      <w:lvlJc w:val="left"/>
      <w:pPr>
        <w:ind w:left="6888" w:hanging="360"/>
      </w:pPr>
      <w:rPr>
        <w:rFonts w:hint="default"/>
      </w:rPr>
    </w:lvl>
    <w:lvl w:ilvl="7" w:tplc="962A5DD8">
      <w:numFmt w:val="bullet"/>
      <w:lvlText w:val="•"/>
      <w:lvlJc w:val="left"/>
      <w:pPr>
        <w:ind w:left="7926" w:hanging="360"/>
      </w:pPr>
      <w:rPr>
        <w:rFonts w:hint="default"/>
      </w:rPr>
    </w:lvl>
    <w:lvl w:ilvl="8" w:tplc="99749CBC">
      <w:numFmt w:val="bullet"/>
      <w:lvlText w:val="•"/>
      <w:lvlJc w:val="left"/>
      <w:pPr>
        <w:ind w:left="8964" w:hanging="360"/>
      </w:pPr>
      <w:rPr>
        <w:rFonts w:hint="default"/>
      </w:rPr>
    </w:lvl>
  </w:abstractNum>
  <w:abstractNum w:abstractNumId="1" w15:restartNumberingAfterBreak="0">
    <w:nsid w:val="234D00BA"/>
    <w:multiLevelType w:val="hybridMultilevel"/>
    <w:tmpl w:val="0D329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D421B9"/>
    <w:multiLevelType w:val="hybridMultilevel"/>
    <w:tmpl w:val="EEC0C860"/>
    <w:lvl w:ilvl="0" w:tplc="38A801B2">
      <w:start w:val="1"/>
      <w:numFmt w:val="decimal"/>
      <w:lvlText w:val="%1."/>
      <w:lvlJc w:val="left"/>
      <w:pPr>
        <w:ind w:left="840" w:hanging="360"/>
      </w:pPr>
      <w:rPr>
        <w:rFonts w:ascii="Times New Roman" w:eastAsia="Times New Roman" w:hAnsi="Times New Roman" w:cs="Times New Roman" w:hint="default"/>
        <w:spacing w:val="-5"/>
        <w:w w:val="99"/>
        <w:sz w:val="24"/>
        <w:szCs w:val="24"/>
      </w:rPr>
    </w:lvl>
    <w:lvl w:ilvl="1" w:tplc="68643E44">
      <w:start w:val="1"/>
      <w:numFmt w:val="lowerLetter"/>
      <w:lvlText w:val="%2."/>
      <w:lvlJc w:val="left"/>
      <w:pPr>
        <w:ind w:left="1560" w:hanging="360"/>
      </w:pPr>
      <w:rPr>
        <w:rFonts w:ascii="Times New Roman" w:eastAsia="Times New Roman" w:hAnsi="Times New Roman" w:cs="Times New Roman" w:hint="default"/>
        <w:spacing w:val="-5"/>
        <w:w w:val="99"/>
        <w:sz w:val="24"/>
        <w:szCs w:val="24"/>
      </w:rPr>
    </w:lvl>
    <w:lvl w:ilvl="2" w:tplc="0C5A226C">
      <w:start w:val="1"/>
      <w:numFmt w:val="lowerRoman"/>
      <w:lvlText w:val="%3."/>
      <w:lvlJc w:val="left"/>
      <w:pPr>
        <w:ind w:left="2280" w:hanging="308"/>
      </w:pPr>
      <w:rPr>
        <w:rFonts w:ascii="Times New Roman" w:eastAsia="Times New Roman" w:hAnsi="Times New Roman" w:cs="Times New Roman" w:hint="default"/>
        <w:spacing w:val="-5"/>
        <w:w w:val="99"/>
        <w:sz w:val="24"/>
        <w:szCs w:val="24"/>
      </w:rPr>
    </w:lvl>
    <w:lvl w:ilvl="3" w:tplc="CBF89752">
      <w:numFmt w:val="bullet"/>
      <w:lvlText w:val="•"/>
      <w:lvlJc w:val="left"/>
      <w:pPr>
        <w:ind w:left="3375" w:hanging="308"/>
      </w:pPr>
      <w:rPr>
        <w:rFonts w:hint="default"/>
      </w:rPr>
    </w:lvl>
    <w:lvl w:ilvl="4" w:tplc="9762367C">
      <w:numFmt w:val="bullet"/>
      <w:lvlText w:val="•"/>
      <w:lvlJc w:val="left"/>
      <w:pPr>
        <w:ind w:left="4470" w:hanging="308"/>
      </w:pPr>
      <w:rPr>
        <w:rFonts w:hint="default"/>
      </w:rPr>
    </w:lvl>
    <w:lvl w:ilvl="5" w:tplc="C5B41AA8">
      <w:numFmt w:val="bullet"/>
      <w:lvlText w:val="•"/>
      <w:lvlJc w:val="left"/>
      <w:pPr>
        <w:ind w:left="5565" w:hanging="308"/>
      </w:pPr>
      <w:rPr>
        <w:rFonts w:hint="default"/>
      </w:rPr>
    </w:lvl>
    <w:lvl w:ilvl="6" w:tplc="28FCA920">
      <w:numFmt w:val="bullet"/>
      <w:lvlText w:val="•"/>
      <w:lvlJc w:val="left"/>
      <w:pPr>
        <w:ind w:left="6660" w:hanging="308"/>
      </w:pPr>
      <w:rPr>
        <w:rFonts w:hint="default"/>
      </w:rPr>
    </w:lvl>
    <w:lvl w:ilvl="7" w:tplc="9FA62FF0">
      <w:numFmt w:val="bullet"/>
      <w:lvlText w:val="•"/>
      <w:lvlJc w:val="left"/>
      <w:pPr>
        <w:ind w:left="7755" w:hanging="308"/>
      </w:pPr>
      <w:rPr>
        <w:rFonts w:hint="default"/>
      </w:rPr>
    </w:lvl>
    <w:lvl w:ilvl="8" w:tplc="885A5D5A">
      <w:numFmt w:val="bullet"/>
      <w:lvlText w:val="•"/>
      <w:lvlJc w:val="left"/>
      <w:pPr>
        <w:ind w:left="8850" w:hanging="308"/>
      </w:pPr>
      <w:rPr>
        <w:rFonts w:hint="default"/>
      </w:rPr>
    </w:lvl>
  </w:abstractNum>
  <w:abstractNum w:abstractNumId="3" w15:restartNumberingAfterBreak="0">
    <w:nsid w:val="29526751"/>
    <w:multiLevelType w:val="hybridMultilevel"/>
    <w:tmpl w:val="CF6E5E0A"/>
    <w:lvl w:ilvl="0" w:tplc="80C0B9B2">
      <w:numFmt w:val="bullet"/>
      <w:lvlText w:val="•"/>
      <w:lvlJc w:val="left"/>
      <w:pPr>
        <w:ind w:left="660" w:hanging="360"/>
      </w:pPr>
      <w:rPr>
        <w:rFonts w:ascii="Calibri" w:eastAsia="Calibri" w:hAnsi="Calibri" w:cs="Calibri" w:hint="default"/>
        <w:spacing w:val="-5"/>
        <w:w w:val="99"/>
        <w:sz w:val="24"/>
        <w:szCs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044279"/>
    <w:multiLevelType w:val="hybridMultilevel"/>
    <w:tmpl w:val="D486AD04"/>
    <w:lvl w:ilvl="0" w:tplc="E87C83DA">
      <w:numFmt w:val="bullet"/>
      <w:lvlText w:val=""/>
      <w:lvlJc w:val="left"/>
      <w:pPr>
        <w:ind w:left="467" w:hanging="181"/>
      </w:pPr>
      <w:rPr>
        <w:rFonts w:ascii="Symbol" w:eastAsia="Symbol" w:hAnsi="Symbol" w:cs="Symbol" w:hint="default"/>
        <w:w w:val="100"/>
        <w:sz w:val="22"/>
        <w:szCs w:val="22"/>
      </w:rPr>
    </w:lvl>
    <w:lvl w:ilvl="1" w:tplc="CF32567E">
      <w:numFmt w:val="bullet"/>
      <w:lvlText w:val="•"/>
      <w:lvlJc w:val="left"/>
      <w:pPr>
        <w:ind w:left="695" w:hanging="181"/>
      </w:pPr>
      <w:rPr>
        <w:rFonts w:hint="default"/>
      </w:rPr>
    </w:lvl>
    <w:lvl w:ilvl="2" w:tplc="71DC9066">
      <w:numFmt w:val="bullet"/>
      <w:lvlText w:val="•"/>
      <w:lvlJc w:val="left"/>
      <w:pPr>
        <w:ind w:left="930" w:hanging="181"/>
      </w:pPr>
      <w:rPr>
        <w:rFonts w:hint="default"/>
      </w:rPr>
    </w:lvl>
    <w:lvl w:ilvl="3" w:tplc="3CA263AC">
      <w:numFmt w:val="bullet"/>
      <w:lvlText w:val="•"/>
      <w:lvlJc w:val="left"/>
      <w:pPr>
        <w:ind w:left="1165" w:hanging="181"/>
      </w:pPr>
      <w:rPr>
        <w:rFonts w:hint="default"/>
      </w:rPr>
    </w:lvl>
    <w:lvl w:ilvl="4" w:tplc="24A4EF58">
      <w:numFmt w:val="bullet"/>
      <w:lvlText w:val="•"/>
      <w:lvlJc w:val="left"/>
      <w:pPr>
        <w:ind w:left="1400" w:hanging="181"/>
      </w:pPr>
      <w:rPr>
        <w:rFonts w:hint="default"/>
      </w:rPr>
    </w:lvl>
    <w:lvl w:ilvl="5" w:tplc="A79A43C0">
      <w:numFmt w:val="bullet"/>
      <w:lvlText w:val="•"/>
      <w:lvlJc w:val="left"/>
      <w:pPr>
        <w:ind w:left="1635" w:hanging="181"/>
      </w:pPr>
      <w:rPr>
        <w:rFonts w:hint="default"/>
      </w:rPr>
    </w:lvl>
    <w:lvl w:ilvl="6" w:tplc="9C90D870">
      <w:numFmt w:val="bullet"/>
      <w:lvlText w:val="•"/>
      <w:lvlJc w:val="left"/>
      <w:pPr>
        <w:ind w:left="1870" w:hanging="181"/>
      </w:pPr>
      <w:rPr>
        <w:rFonts w:hint="default"/>
      </w:rPr>
    </w:lvl>
    <w:lvl w:ilvl="7" w:tplc="D7FA1D54">
      <w:numFmt w:val="bullet"/>
      <w:lvlText w:val="•"/>
      <w:lvlJc w:val="left"/>
      <w:pPr>
        <w:ind w:left="2105" w:hanging="181"/>
      </w:pPr>
      <w:rPr>
        <w:rFonts w:hint="default"/>
      </w:rPr>
    </w:lvl>
    <w:lvl w:ilvl="8" w:tplc="8A267184">
      <w:numFmt w:val="bullet"/>
      <w:lvlText w:val="•"/>
      <w:lvlJc w:val="left"/>
      <w:pPr>
        <w:ind w:left="2340" w:hanging="181"/>
      </w:pPr>
      <w:rPr>
        <w:rFonts w:hint="default"/>
      </w:rPr>
    </w:lvl>
  </w:abstractNum>
  <w:abstractNum w:abstractNumId="5" w15:restartNumberingAfterBreak="0">
    <w:nsid w:val="38FB311E"/>
    <w:multiLevelType w:val="hybridMultilevel"/>
    <w:tmpl w:val="3468F340"/>
    <w:lvl w:ilvl="0" w:tplc="A9022238">
      <w:numFmt w:val="bullet"/>
      <w:lvlText w:val="•"/>
      <w:lvlJc w:val="left"/>
      <w:pPr>
        <w:ind w:left="648" w:hanging="360"/>
      </w:pPr>
      <w:rPr>
        <w:rFonts w:hint="default"/>
        <w:w w:val="100"/>
      </w:rPr>
    </w:lvl>
    <w:lvl w:ilvl="1" w:tplc="15DA9730">
      <w:numFmt w:val="bullet"/>
      <w:lvlText w:val="•"/>
      <w:lvlJc w:val="left"/>
      <w:pPr>
        <w:ind w:left="900" w:hanging="360"/>
      </w:pPr>
      <w:rPr>
        <w:rFonts w:hint="default"/>
      </w:rPr>
    </w:lvl>
    <w:lvl w:ilvl="2" w:tplc="887ECAE0">
      <w:numFmt w:val="bullet"/>
      <w:lvlText w:val="•"/>
      <w:lvlJc w:val="left"/>
      <w:pPr>
        <w:ind w:left="1160" w:hanging="360"/>
      </w:pPr>
      <w:rPr>
        <w:rFonts w:hint="default"/>
      </w:rPr>
    </w:lvl>
    <w:lvl w:ilvl="3" w:tplc="887EC67A">
      <w:numFmt w:val="bullet"/>
      <w:lvlText w:val="•"/>
      <w:lvlJc w:val="left"/>
      <w:pPr>
        <w:ind w:left="1420" w:hanging="360"/>
      </w:pPr>
      <w:rPr>
        <w:rFonts w:hint="default"/>
      </w:rPr>
    </w:lvl>
    <w:lvl w:ilvl="4" w:tplc="C062249E">
      <w:numFmt w:val="bullet"/>
      <w:lvlText w:val="•"/>
      <w:lvlJc w:val="left"/>
      <w:pPr>
        <w:ind w:left="1680" w:hanging="360"/>
      </w:pPr>
      <w:rPr>
        <w:rFonts w:hint="default"/>
      </w:rPr>
    </w:lvl>
    <w:lvl w:ilvl="5" w:tplc="3990BF4C">
      <w:numFmt w:val="bullet"/>
      <w:lvlText w:val="•"/>
      <w:lvlJc w:val="left"/>
      <w:pPr>
        <w:ind w:left="1941" w:hanging="360"/>
      </w:pPr>
      <w:rPr>
        <w:rFonts w:hint="default"/>
      </w:rPr>
    </w:lvl>
    <w:lvl w:ilvl="6" w:tplc="5F3C11A2">
      <w:numFmt w:val="bullet"/>
      <w:lvlText w:val="•"/>
      <w:lvlJc w:val="left"/>
      <w:pPr>
        <w:ind w:left="2201" w:hanging="360"/>
      </w:pPr>
      <w:rPr>
        <w:rFonts w:hint="default"/>
      </w:rPr>
    </w:lvl>
    <w:lvl w:ilvl="7" w:tplc="F082464A">
      <w:numFmt w:val="bullet"/>
      <w:lvlText w:val="•"/>
      <w:lvlJc w:val="left"/>
      <w:pPr>
        <w:ind w:left="2461" w:hanging="360"/>
      </w:pPr>
      <w:rPr>
        <w:rFonts w:hint="default"/>
      </w:rPr>
    </w:lvl>
    <w:lvl w:ilvl="8" w:tplc="E190F73E">
      <w:numFmt w:val="bullet"/>
      <w:lvlText w:val="•"/>
      <w:lvlJc w:val="left"/>
      <w:pPr>
        <w:ind w:left="2721" w:hanging="360"/>
      </w:pPr>
      <w:rPr>
        <w:rFonts w:hint="default"/>
      </w:rPr>
    </w:lvl>
  </w:abstractNum>
  <w:abstractNum w:abstractNumId="6" w15:restartNumberingAfterBreak="0">
    <w:nsid w:val="4921479D"/>
    <w:multiLevelType w:val="hybridMultilevel"/>
    <w:tmpl w:val="0F30F8CA"/>
    <w:lvl w:ilvl="0" w:tplc="80C0B9B2">
      <w:numFmt w:val="bullet"/>
      <w:lvlText w:val="•"/>
      <w:lvlJc w:val="left"/>
      <w:pPr>
        <w:ind w:left="803" w:hanging="360"/>
      </w:pPr>
      <w:rPr>
        <w:rFonts w:ascii="Calibri" w:eastAsia="Calibri" w:hAnsi="Calibri" w:cs="Calibri" w:hint="default"/>
        <w:spacing w:val="-5"/>
        <w:w w:val="99"/>
        <w:sz w:val="24"/>
        <w:szCs w:val="24"/>
      </w:rPr>
    </w:lvl>
    <w:lvl w:ilvl="1" w:tplc="04090003" w:tentative="1">
      <w:start w:val="1"/>
      <w:numFmt w:val="bullet"/>
      <w:lvlText w:val="o"/>
      <w:lvlJc w:val="left"/>
      <w:pPr>
        <w:ind w:left="1583" w:hanging="360"/>
      </w:pPr>
      <w:rPr>
        <w:rFonts w:ascii="Courier New" w:hAnsi="Courier New" w:cs="Courier New" w:hint="default"/>
      </w:rPr>
    </w:lvl>
    <w:lvl w:ilvl="2" w:tplc="04090005" w:tentative="1">
      <w:start w:val="1"/>
      <w:numFmt w:val="bullet"/>
      <w:lvlText w:val=""/>
      <w:lvlJc w:val="left"/>
      <w:pPr>
        <w:ind w:left="2303" w:hanging="360"/>
      </w:pPr>
      <w:rPr>
        <w:rFonts w:ascii="Wingdings" w:hAnsi="Wingdings" w:hint="default"/>
      </w:rPr>
    </w:lvl>
    <w:lvl w:ilvl="3" w:tplc="04090001" w:tentative="1">
      <w:start w:val="1"/>
      <w:numFmt w:val="bullet"/>
      <w:lvlText w:val=""/>
      <w:lvlJc w:val="left"/>
      <w:pPr>
        <w:ind w:left="3023" w:hanging="360"/>
      </w:pPr>
      <w:rPr>
        <w:rFonts w:ascii="Symbol" w:hAnsi="Symbol" w:hint="default"/>
      </w:rPr>
    </w:lvl>
    <w:lvl w:ilvl="4" w:tplc="04090003" w:tentative="1">
      <w:start w:val="1"/>
      <w:numFmt w:val="bullet"/>
      <w:lvlText w:val="o"/>
      <w:lvlJc w:val="left"/>
      <w:pPr>
        <w:ind w:left="3743" w:hanging="360"/>
      </w:pPr>
      <w:rPr>
        <w:rFonts w:ascii="Courier New" w:hAnsi="Courier New" w:cs="Courier New" w:hint="default"/>
      </w:rPr>
    </w:lvl>
    <w:lvl w:ilvl="5" w:tplc="04090005" w:tentative="1">
      <w:start w:val="1"/>
      <w:numFmt w:val="bullet"/>
      <w:lvlText w:val=""/>
      <w:lvlJc w:val="left"/>
      <w:pPr>
        <w:ind w:left="4463" w:hanging="360"/>
      </w:pPr>
      <w:rPr>
        <w:rFonts w:ascii="Wingdings" w:hAnsi="Wingdings" w:hint="default"/>
      </w:rPr>
    </w:lvl>
    <w:lvl w:ilvl="6" w:tplc="04090001" w:tentative="1">
      <w:start w:val="1"/>
      <w:numFmt w:val="bullet"/>
      <w:lvlText w:val=""/>
      <w:lvlJc w:val="left"/>
      <w:pPr>
        <w:ind w:left="5183" w:hanging="360"/>
      </w:pPr>
      <w:rPr>
        <w:rFonts w:ascii="Symbol" w:hAnsi="Symbol" w:hint="default"/>
      </w:rPr>
    </w:lvl>
    <w:lvl w:ilvl="7" w:tplc="04090003" w:tentative="1">
      <w:start w:val="1"/>
      <w:numFmt w:val="bullet"/>
      <w:lvlText w:val="o"/>
      <w:lvlJc w:val="left"/>
      <w:pPr>
        <w:ind w:left="5903" w:hanging="360"/>
      </w:pPr>
      <w:rPr>
        <w:rFonts w:ascii="Courier New" w:hAnsi="Courier New" w:cs="Courier New" w:hint="default"/>
      </w:rPr>
    </w:lvl>
    <w:lvl w:ilvl="8" w:tplc="04090005" w:tentative="1">
      <w:start w:val="1"/>
      <w:numFmt w:val="bullet"/>
      <w:lvlText w:val=""/>
      <w:lvlJc w:val="left"/>
      <w:pPr>
        <w:ind w:left="6623" w:hanging="360"/>
      </w:pPr>
      <w:rPr>
        <w:rFonts w:ascii="Wingdings" w:hAnsi="Wingdings" w:hint="default"/>
      </w:rPr>
    </w:lvl>
  </w:abstractNum>
  <w:abstractNum w:abstractNumId="7" w15:restartNumberingAfterBreak="0">
    <w:nsid w:val="52D57EAA"/>
    <w:multiLevelType w:val="hybridMultilevel"/>
    <w:tmpl w:val="304061AE"/>
    <w:lvl w:ilvl="0" w:tplc="D0EEC192">
      <w:numFmt w:val="bullet"/>
      <w:lvlText w:val=""/>
      <w:lvlJc w:val="left"/>
      <w:pPr>
        <w:ind w:left="307" w:hanging="164"/>
      </w:pPr>
      <w:rPr>
        <w:rFonts w:ascii="Symbol" w:eastAsia="Symbol" w:hAnsi="Symbol" w:cs="Symbol" w:hint="default"/>
        <w:w w:val="100"/>
        <w:sz w:val="24"/>
        <w:szCs w:val="24"/>
      </w:rPr>
    </w:lvl>
    <w:lvl w:ilvl="1" w:tplc="A22AAB52">
      <w:numFmt w:val="bullet"/>
      <w:lvlText w:val="•"/>
      <w:lvlJc w:val="left"/>
      <w:pPr>
        <w:ind w:left="300" w:hanging="360"/>
      </w:pPr>
      <w:rPr>
        <w:rFonts w:ascii="Calibri" w:eastAsia="Calibri" w:hAnsi="Calibri" w:cs="Calibri" w:hint="default"/>
        <w:spacing w:val="-5"/>
        <w:w w:val="99"/>
        <w:sz w:val="24"/>
        <w:szCs w:val="24"/>
      </w:rPr>
    </w:lvl>
    <w:lvl w:ilvl="2" w:tplc="EB5E37AA">
      <w:numFmt w:val="bullet"/>
      <w:lvlText w:val="•"/>
      <w:lvlJc w:val="left"/>
      <w:pPr>
        <w:ind w:left="2448" w:hanging="360"/>
      </w:pPr>
      <w:rPr>
        <w:rFonts w:hint="default"/>
      </w:rPr>
    </w:lvl>
    <w:lvl w:ilvl="3" w:tplc="E912E5D8">
      <w:numFmt w:val="bullet"/>
      <w:lvlText w:val="•"/>
      <w:lvlJc w:val="left"/>
      <w:pPr>
        <w:ind w:left="3522" w:hanging="360"/>
      </w:pPr>
      <w:rPr>
        <w:rFonts w:hint="default"/>
      </w:rPr>
    </w:lvl>
    <w:lvl w:ilvl="4" w:tplc="279CD86C">
      <w:numFmt w:val="bullet"/>
      <w:lvlText w:val="•"/>
      <w:lvlJc w:val="left"/>
      <w:pPr>
        <w:ind w:left="4596" w:hanging="360"/>
      </w:pPr>
      <w:rPr>
        <w:rFonts w:hint="default"/>
      </w:rPr>
    </w:lvl>
    <w:lvl w:ilvl="5" w:tplc="30D4BD84">
      <w:numFmt w:val="bullet"/>
      <w:lvlText w:val="•"/>
      <w:lvlJc w:val="left"/>
      <w:pPr>
        <w:ind w:left="5670" w:hanging="360"/>
      </w:pPr>
      <w:rPr>
        <w:rFonts w:hint="default"/>
      </w:rPr>
    </w:lvl>
    <w:lvl w:ilvl="6" w:tplc="27626930">
      <w:numFmt w:val="bullet"/>
      <w:lvlText w:val="•"/>
      <w:lvlJc w:val="left"/>
      <w:pPr>
        <w:ind w:left="6744" w:hanging="360"/>
      </w:pPr>
      <w:rPr>
        <w:rFonts w:hint="default"/>
      </w:rPr>
    </w:lvl>
    <w:lvl w:ilvl="7" w:tplc="B6987E92">
      <w:numFmt w:val="bullet"/>
      <w:lvlText w:val="•"/>
      <w:lvlJc w:val="left"/>
      <w:pPr>
        <w:ind w:left="7818" w:hanging="360"/>
      </w:pPr>
      <w:rPr>
        <w:rFonts w:hint="default"/>
      </w:rPr>
    </w:lvl>
    <w:lvl w:ilvl="8" w:tplc="3AEA7C4E">
      <w:numFmt w:val="bullet"/>
      <w:lvlText w:val="•"/>
      <w:lvlJc w:val="left"/>
      <w:pPr>
        <w:ind w:left="8892" w:hanging="360"/>
      </w:pPr>
      <w:rPr>
        <w:rFonts w:hint="default"/>
      </w:rPr>
    </w:lvl>
  </w:abstractNum>
  <w:abstractNum w:abstractNumId="8" w15:restartNumberingAfterBreak="0">
    <w:nsid w:val="722F4439"/>
    <w:multiLevelType w:val="hybridMultilevel"/>
    <w:tmpl w:val="F920C46E"/>
    <w:lvl w:ilvl="0" w:tplc="80C0B9B2">
      <w:numFmt w:val="bullet"/>
      <w:lvlText w:val="•"/>
      <w:lvlJc w:val="left"/>
      <w:pPr>
        <w:ind w:left="660" w:hanging="360"/>
      </w:pPr>
      <w:rPr>
        <w:rFonts w:ascii="Calibri" w:eastAsia="Calibri" w:hAnsi="Calibri" w:cs="Calibri" w:hint="default"/>
        <w:spacing w:val="-5"/>
        <w:w w:val="99"/>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5"/>
  </w:num>
  <w:num w:numId="6">
    <w:abstractNumId w:val="7"/>
  </w:num>
  <w:num w:numId="7">
    <w:abstractNumId w:val="6"/>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92B"/>
    <w:rsid w:val="00295606"/>
    <w:rsid w:val="00302896"/>
    <w:rsid w:val="00602803"/>
    <w:rsid w:val="006162CD"/>
    <w:rsid w:val="0080192B"/>
    <w:rsid w:val="008F1E46"/>
    <w:rsid w:val="009035F3"/>
    <w:rsid w:val="00915E76"/>
    <w:rsid w:val="009D5D0D"/>
    <w:rsid w:val="00A45D7F"/>
    <w:rsid w:val="00AF0ECD"/>
    <w:rsid w:val="00C83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4321CE"/>
  <w15:chartTrackingRefBased/>
  <w15:docId w15:val="{4661F5F9-843D-4EB1-B8CA-DAC8D83F2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19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192B"/>
  </w:style>
  <w:style w:type="paragraph" w:styleId="Footer">
    <w:name w:val="footer"/>
    <w:basedOn w:val="Normal"/>
    <w:link w:val="FooterChar"/>
    <w:uiPriority w:val="99"/>
    <w:unhideWhenUsed/>
    <w:rsid w:val="008019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192B"/>
  </w:style>
  <w:style w:type="paragraph" w:styleId="BodyText">
    <w:name w:val="Body Text"/>
    <w:basedOn w:val="Normal"/>
    <w:link w:val="BodyTextChar"/>
    <w:uiPriority w:val="99"/>
    <w:semiHidden/>
    <w:unhideWhenUsed/>
    <w:rsid w:val="0080192B"/>
    <w:pPr>
      <w:spacing w:after="120"/>
    </w:pPr>
  </w:style>
  <w:style w:type="character" w:customStyle="1" w:styleId="BodyTextChar">
    <w:name w:val="Body Text Char"/>
    <w:basedOn w:val="DefaultParagraphFont"/>
    <w:link w:val="BodyText"/>
    <w:uiPriority w:val="99"/>
    <w:semiHidden/>
    <w:rsid w:val="0080192B"/>
  </w:style>
  <w:style w:type="table" w:styleId="TableGrid">
    <w:name w:val="Table Grid"/>
    <w:basedOn w:val="TableNormal"/>
    <w:uiPriority w:val="39"/>
    <w:rsid w:val="008019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5">
    <w:name w:val="Grid Table 5 Dark Accent 5"/>
    <w:basedOn w:val="TableNormal"/>
    <w:uiPriority w:val="50"/>
    <w:rsid w:val="0080192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customStyle="1" w:styleId="TableParagraph">
    <w:name w:val="Table Paragraph"/>
    <w:basedOn w:val="Normal"/>
    <w:uiPriority w:val="1"/>
    <w:qFormat/>
    <w:rsid w:val="0080192B"/>
    <w:pPr>
      <w:widowControl w:val="0"/>
      <w:autoSpaceDE w:val="0"/>
      <w:autoSpaceDN w:val="0"/>
      <w:spacing w:before="138" w:after="0" w:line="240" w:lineRule="auto"/>
      <w:ind w:left="323"/>
    </w:pPr>
    <w:rPr>
      <w:rFonts w:ascii="Times New Roman" w:eastAsia="Times New Roman" w:hAnsi="Times New Roman" w:cs="Times New Roman"/>
    </w:rPr>
  </w:style>
  <w:style w:type="character" w:styleId="Hyperlink">
    <w:name w:val="Hyperlink"/>
    <w:basedOn w:val="DefaultParagraphFont"/>
    <w:uiPriority w:val="99"/>
    <w:unhideWhenUsed/>
    <w:rsid w:val="0080192B"/>
    <w:rPr>
      <w:color w:val="0563C1" w:themeColor="hyperlink"/>
      <w:u w:val="single"/>
    </w:rPr>
  </w:style>
  <w:style w:type="character" w:styleId="UnresolvedMention">
    <w:name w:val="Unresolved Mention"/>
    <w:basedOn w:val="DefaultParagraphFont"/>
    <w:uiPriority w:val="99"/>
    <w:semiHidden/>
    <w:unhideWhenUsed/>
    <w:rsid w:val="0080192B"/>
    <w:rPr>
      <w:color w:val="605E5C"/>
      <w:shd w:val="clear" w:color="auto" w:fill="E1DFDD"/>
    </w:rPr>
  </w:style>
  <w:style w:type="paragraph" w:styleId="ListParagraph">
    <w:name w:val="List Paragraph"/>
    <w:basedOn w:val="Normal"/>
    <w:uiPriority w:val="34"/>
    <w:qFormat/>
    <w:rsid w:val="0080192B"/>
    <w:pPr>
      <w:ind w:left="720"/>
      <w:contextualSpacing/>
    </w:pPr>
  </w:style>
  <w:style w:type="character" w:styleId="CommentReference">
    <w:name w:val="annotation reference"/>
    <w:basedOn w:val="DefaultParagraphFont"/>
    <w:uiPriority w:val="99"/>
    <w:semiHidden/>
    <w:unhideWhenUsed/>
    <w:rsid w:val="0080192B"/>
    <w:rPr>
      <w:sz w:val="16"/>
      <w:szCs w:val="16"/>
    </w:rPr>
  </w:style>
  <w:style w:type="paragraph" w:styleId="CommentText">
    <w:name w:val="annotation text"/>
    <w:basedOn w:val="Normal"/>
    <w:link w:val="CommentTextChar"/>
    <w:uiPriority w:val="99"/>
    <w:semiHidden/>
    <w:unhideWhenUsed/>
    <w:rsid w:val="0080192B"/>
    <w:pPr>
      <w:spacing w:line="240" w:lineRule="auto"/>
    </w:pPr>
    <w:rPr>
      <w:sz w:val="20"/>
      <w:szCs w:val="20"/>
    </w:rPr>
  </w:style>
  <w:style w:type="character" w:customStyle="1" w:styleId="CommentTextChar">
    <w:name w:val="Comment Text Char"/>
    <w:basedOn w:val="DefaultParagraphFont"/>
    <w:link w:val="CommentText"/>
    <w:uiPriority w:val="99"/>
    <w:semiHidden/>
    <w:rsid w:val="0080192B"/>
    <w:rPr>
      <w:sz w:val="20"/>
      <w:szCs w:val="20"/>
    </w:rPr>
  </w:style>
  <w:style w:type="paragraph" w:styleId="CommentSubject">
    <w:name w:val="annotation subject"/>
    <w:basedOn w:val="CommentText"/>
    <w:next w:val="CommentText"/>
    <w:link w:val="CommentSubjectChar"/>
    <w:uiPriority w:val="99"/>
    <w:semiHidden/>
    <w:unhideWhenUsed/>
    <w:rsid w:val="0080192B"/>
    <w:rPr>
      <w:b/>
      <w:bCs/>
    </w:rPr>
  </w:style>
  <w:style w:type="character" w:customStyle="1" w:styleId="CommentSubjectChar">
    <w:name w:val="Comment Subject Char"/>
    <w:basedOn w:val="CommentTextChar"/>
    <w:link w:val="CommentSubject"/>
    <w:uiPriority w:val="99"/>
    <w:semiHidden/>
    <w:rsid w:val="0080192B"/>
    <w:rPr>
      <w:b/>
      <w:bCs/>
      <w:sz w:val="20"/>
      <w:szCs w:val="20"/>
    </w:rPr>
  </w:style>
  <w:style w:type="paragraph" w:styleId="BalloonText">
    <w:name w:val="Balloon Text"/>
    <w:basedOn w:val="Normal"/>
    <w:link w:val="BalloonTextChar"/>
    <w:uiPriority w:val="99"/>
    <w:semiHidden/>
    <w:unhideWhenUsed/>
    <w:rsid w:val="008019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9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fficsafetymarketing.gov/get-materials/child-safety/car-seat-safety"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izabeth.Nilsson@dot.go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psacentral.org/" TargetMode="External"/><Relationship Id="rId4" Type="http://schemas.openxmlformats.org/officeDocument/2006/relationships/settings" Target="settings.xml"/><Relationship Id="rId9" Type="http://schemas.openxmlformats.org/officeDocument/2006/relationships/hyperlink" Target="mailto:Elizabeth.Nilsson@dot.gov."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E66A8-A295-4FF3-B281-555BDF30E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1216</Words>
  <Characters>6935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Brendan Creamer</dc:creator>
  <cp:keywords/>
  <dc:description/>
  <cp:lastModifiedBy>Colon, Luis  (NHTSA)</cp:lastModifiedBy>
  <cp:revision>2</cp:revision>
  <dcterms:created xsi:type="dcterms:W3CDTF">2019-03-21T16:41:00Z</dcterms:created>
  <dcterms:modified xsi:type="dcterms:W3CDTF">2019-03-21T16:41:00Z</dcterms:modified>
</cp:coreProperties>
</file>